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7CD88069"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73A5D0DE">
            <wp:simplePos x="0" y="0"/>
            <wp:positionH relativeFrom="margin">
              <wp:posOffset>4552950</wp:posOffset>
            </wp:positionH>
            <wp:positionV relativeFrom="margin">
              <wp:posOffset>-107950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B87274">
        <w:rPr>
          <w:rStyle w:val="hdg"/>
          <w:rFonts w:cs="Calibri"/>
          <w:b/>
          <w:sz w:val="36"/>
        </w:rPr>
        <w:t>January</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B87274">
        <w:rPr>
          <w:rStyle w:val="hdg"/>
          <w:rFonts w:cs="Calibri"/>
          <w:b/>
          <w:sz w:val="36"/>
        </w:rPr>
        <w:t>5</w:t>
      </w:r>
      <w:r w:rsidRPr="00304295">
        <w:rPr>
          <w:rStyle w:val="hdg"/>
          <w:rFonts w:cs="Calibri"/>
          <w:b/>
          <w:sz w:val="36"/>
        </w:rPr>
        <w:t>!</w:t>
      </w:r>
    </w:p>
    <w:p w14:paraId="5F28B12B" w14:textId="3ADD4592" w:rsidR="00DD6027" w:rsidRDefault="00C4301C" w:rsidP="00DD6027">
      <w:pPr>
        <w:jc w:val="center"/>
        <w:rPr>
          <w:b/>
          <w:sz w:val="24"/>
        </w:rPr>
      </w:pPr>
      <w:r>
        <w:rPr>
          <w:rStyle w:val="hdg"/>
          <w:rFonts w:cs="Calibri"/>
          <w:i/>
          <w:sz w:val="24"/>
        </w:rPr>
        <w:t>December’s</w:t>
      </w:r>
      <w:r w:rsidR="00040C34" w:rsidRPr="003D0CE1">
        <w:rPr>
          <w:rStyle w:val="hdg"/>
          <w:rFonts w:cs="Calibri"/>
          <w:i/>
          <w:sz w:val="24"/>
        </w:rPr>
        <w:t xml:space="preserve"> theme: </w:t>
      </w:r>
      <w:r w:rsidR="00B87274">
        <w:rPr>
          <w:b/>
          <w:sz w:val="24"/>
        </w:rPr>
        <w:t xml:space="preserve">Commit to </w:t>
      </w:r>
      <w:r w:rsidR="009F2CF0">
        <w:rPr>
          <w:b/>
          <w:sz w:val="24"/>
        </w:rPr>
        <w:t xml:space="preserve">a </w:t>
      </w:r>
      <w:proofErr w:type="gramStart"/>
      <w:r w:rsidR="00B87274">
        <w:rPr>
          <w:b/>
          <w:sz w:val="24"/>
        </w:rPr>
        <w:t>tithe</w:t>
      </w:r>
      <w:proofErr w:type="gramEnd"/>
      <w:r w:rsidR="00B87274">
        <w:rPr>
          <w:b/>
          <w:sz w:val="24"/>
        </w:rPr>
        <w:t xml:space="preserve"> in 2025</w:t>
      </w:r>
    </w:p>
    <w:p w14:paraId="6FF8595B" w14:textId="56524FB4" w:rsidR="006A7222" w:rsidRPr="00837EE4" w:rsidRDefault="006A7222" w:rsidP="00DD6027">
      <w:pPr>
        <w:spacing w:after="0"/>
        <w:jc w:val="center"/>
        <w:rPr>
          <w:rStyle w:val="hdg"/>
          <w:b/>
        </w:rPr>
      </w:pPr>
      <w:r w:rsidRPr="00837EE4">
        <w:rPr>
          <w:rStyle w:val="hdg"/>
          <w:b/>
        </w:rPr>
        <w:t>Rev. Rob</w:t>
      </w:r>
      <w:r w:rsidR="00DD6027">
        <w:rPr>
          <w:rStyle w:val="hdg"/>
          <w:b/>
        </w:rPr>
        <w:t>ert</w:t>
      </w:r>
      <w:r w:rsidRPr="00837EE4">
        <w:rPr>
          <w:rStyle w:val="hdg"/>
          <w:b/>
        </w:rPr>
        <w:t xml:space="preserve">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650981" w:rsidP="006A7222">
      <w:pPr>
        <w:spacing w:after="0"/>
        <w:ind w:right="3960"/>
        <w:jc w:val="right"/>
        <w:rPr>
          <w:rStyle w:val="Hyperlink"/>
        </w:rPr>
      </w:pPr>
      <w:hyperlink r:id="rId9" w:history="1">
        <w:r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87743B" w:rsidP="002B5964">
      <w:pPr>
        <w:spacing w:after="0"/>
        <w:rPr>
          <w:rStyle w:val="hdg"/>
        </w:rPr>
      </w:pPr>
      <w:hyperlink w:anchor="Snippets" w:history="1">
        <w:r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DB75F0" w:rsidP="00DA6626">
      <w:pPr>
        <w:spacing w:after="0"/>
        <w:rPr>
          <w:rStyle w:val="hdg"/>
        </w:rPr>
      </w:pPr>
      <w:hyperlink w:anchor="Newsletter_Article" w:history="1">
        <w:r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DB75F0" w:rsidP="00DA6626">
      <w:pPr>
        <w:spacing w:after="0"/>
        <w:rPr>
          <w:rStyle w:val="hdg"/>
        </w:rPr>
      </w:pPr>
      <w:hyperlink w:anchor="websites" w:history="1">
        <w:r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2A7C9A53" w14:textId="4F4C5A09" w:rsidR="00023299" w:rsidRDefault="00023299" w:rsidP="00023299">
      <w:pPr>
        <w:spacing w:after="0"/>
        <w:rPr>
          <w:u w:val="single"/>
        </w:rPr>
      </w:pPr>
      <w:bookmarkStart w:id="1" w:name="_Hlk526800800"/>
      <w:r>
        <w:rPr>
          <w:b/>
          <w:u w:val="single"/>
        </w:rPr>
        <w:t xml:space="preserve">January </w:t>
      </w:r>
      <w:r>
        <w:rPr>
          <w:b/>
          <w:u w:val="single"/>
        </w:rPr>
        <w:t>5</w:t>
      </w:r>
      <w:r>
        <w:rPr>
          <w:b/>
          <w:u w:val="single"/>
        </w:rPr>
        <w:t>, 202</w:t>
      </w:r>
      <w:r>
        <w:rPr>
          <w:b/>
          <w:u w:val="single"/>
        </w:rPr>
        <w:t>5</w:t>
      </w:r>
      <w:r>
        <w:rPr>
          <w:b/>
          <w:u w:val="single"/>
        </w:rPr>
        <w:t xml:space="preserve"> </w:t>
      </w:r>
      <w:r>
        <w:rPr>
          <w:u w:val="single"/>
        </w:rPr>
        <w:t>(2</w:t>
      </w:r>
      <w:r w:rsidRPr="007F542C">
        <w:rPr>
          <w:u w:val="single"/>
          <w:vertAlign w:val="superscript"/>
        </w:rPr>
        <w:t>nd</w:t>
      </w:r>
      <w:r>
        <w:rPr>
          <w:u w:val="single"/>
          <w:vertAlign w:val="superscript"/>
        </w:rPr>
        <w:t xml:space="preserve"> </w:t>
      </w:r>
      <w:r>
        <w:rPr>
          <w:u w:val="single"/>
        </w:rPr>
        <w:t>Sunday After Christmas, Year C)</w:t>
      </w:r>
    </w:p>
    <w:p w14:paraId="6F9AA0AA" w14:textId="58D4F840" w:rsidR="00023299" w:rsidRPr="00187F0F" w:rsidRDefault="004F54A5" w:rsidP="00686042">
      <w:pPr>
        <w:spacing w:after="0"/>
        <w:rPr>
          <w:rStyle w:val="hdg"/>
          <w:i/>
        </w:rPr>
      </w:pPr>
      <w:r w:rsidRPr="00187F0F">
        <w:rPr>
          <w:b/>
        </w:rPr>
        <w:t xml:space="preserve">John </w:t>
      </w:r>
      <w:r w:rsidR="000714E4" w:rsidRPr="00187F0F">
        <w:rPr>
          <w:b/>
        </w:rPr>
        <w:t>1:1-</w:t>
      </w:r>
      <w:proofErr w:type="gramStart"/>
      <w:r w:rsidR="000714E4" w:rsidRPr="00187F0F">
        <w:rPr>
          <w:b/>
        </w:rPr>
        <w:t xml:space="preserve">4 </w:t>
      </w:r>
      <w:r w:rsidR="00A3520B">
        <w:rPr>
          <w:b/>
        </w:rPr>
        <w:t xml:space="preserve"> –</w:t>
      </w:r>
      <w:proofErr w:type="gramEnd"/>
      <w:r w:rsidR="00A3520B">
        <w:rPr>
          <w:b/>
        </w:rPr>
        <w:t xml:space="preserve"> </w:t>
      </w:r>
      <w:r w:rsidR="00023299" w:rsidRPr="00187F0F">
        <w:t>“</w:t>
      </w:r>
      <w:r w:rsidR="003E6E43" w:rsidRPr="00187F0F">
        <w:t>Blessed be the God and Father of our Lord Jesus Christ, who has blessed us in Christ with every spiritual blessing in the heavenly places</w:t>
      </w:r>
      <w:r w:rsidR="00374175" w:rsidRPr="00187F0F">
        <w:t>.”</w:t>
      </w:r>
      <w:r w:rsidR="00686042" w:rsidRPr="00187F0F">
        <w:br/>
      </w:r>
      <w:r w:rsidR="004F18AC" w:rsidRPr="00187F0F">
        <w:rPr>
          <w:i/>
        </w:rPr>
        <w:t>Paul reminds us that a</w:t>
      </w:r>
      <w:r w:rsidR="00F93D00" w:rsidRPr="00187F0F">
        <w:rPr>
          <w:i/>
        </w:rPr>
        <w:t xml:space="preserve">s </w:t>
      </w:r>
      <w:r w:rsidR="004F18AC" w:rsidRPr="00187F0F">
        <w:rPr>
          <w:i/>
        </w:rPr>
        <w:t>steward/</w:t>
      </w:r>
      <w:r w:rsidR="00293449" w:rsidRPr="00187F0F">
        <w:rPr>
          <w:i/>
        </w:rPr>
        <w:t>disciples</w:t>
      </w:r>
      <w:r w:rsidR="004F18AC" w:rsidRPr="00187F0F">
        <w:rPr>
          <w:i/>
        </w:rPr>
        <w:t xml:space="preserve"> of Jesus</w:t>
      </w:r>
      <w:r w:rsidR="00293449" w:rsidRPr="00187F0F">
        <w:rPr>
          <w:i/>
        </w:rPr>
        <w:t xml:space="preserve">, we know </w:t>
      </w:r>
      <w:r w:rsidR="00A3520B">
        <w:rPr>
          <w:i/>
        </w:rPr>
        <w:t>that</w:t>
      </w:r>
      <w:r w:rsidR="001C2859">
        <w:rPr>
          <w:i/>
        </w:rPr>
        <w:t xml:space="preserve"> our</w:t>
      </w:r>
      <w:r w:rsidR="00293449" w:rsidRPr="00187F0F">
        <w:rPr>
          <w:i/>
        </w:rPr>
        <w:t xml:space="preserve"> most valuable </w:t>
      </w:r>
      <w:r w:rsidR="001C2859">
        <w:rPr>
          <w:i/>
        </w:rPr>
        <w:t>assets</w:t>
      </w:r>
      <w:r w:rsidR="00293449" w:rsidRPr="00187F0F">
        <w:rPr>
          <w:i/>
        </w:rPr>
        <w:t xml:space="preserve"> don’t show up on our bank statements</w:t>
      </w:r>
      <w:r w:rsidR="004F18AC" w:rsidRPr="00187F0F">
        <w:rPr>
          <w:i/>
        </w:rPr>
        <w:t xml:space="preserve">. </w:t>
      </w:r>
      <w:r w:rsidR="001C2859">
        <w:rPr>
          <w:i/>
        </w:rPr>
        <w:t xml:space="preserve">We have treasure in heaven. </w:t>
      </w:r>
      <w:r w:rsidR="002201A9" w:rsidRPr="00187F0F">
        <w:rPr>
          <w:i/>
        </w:rPr>
        <w:t xml:space="preserve">This helps </w:t>
      </w:r>
      <w:r w:rsidR="00187F0F" w:rsidRPr="00187F0F">
        <w:rPr>
          <w:i/>
        </w:rPr>
        <w:t xml:space="preserve">to break our attachment to </w:t>
      </w:r>
      <w:proofErr w:type="gramStart"/>
      <w:r w:rsidR="00187F0F" w:rsidRPr="00187F0F">
        <w:rPr>
          <w:i/>
        </w:rPr>
        <w:t>worldly</w:t>
      </w:r>
      <w:proofErr w:type="gramEnd"/>
      <w:r w:rsidR="00187F0F" w:rsidRPr="00187F0F">
        <w:rPr>
          <w:i/>
        </w:rPr>
        <w:t xml:space="preserve"> wealth and </w:t>
      </w:r>
      <w:r w:rsidR="001653A4">
        <w:rPr>
          <w:i/>
        </w:rPr>
        <w:t xml:space="preserve">to </w:t>
      </w:r>
      <w:r w:rsidR="00187F0F" w:rsidRPr="00187F0F">
        <w:rPr>
          <w:i/>
        </w:rPr>
        <w:t>be more generous.</w:t>
      </w:r>
    </w:p>
    <w:p w14:paraId="1A128BA7" w14:textId="77777777" w:rsidR="00023299" w:rsidRDefault="00023299" w:rsidP="00023299">
      <w:pPr>
        <w:spacing w:after="0"/>
        <w:rPr>
          <w:i/>
        </w:rPr>
      </w:pPr>
    </w:p>
    <w:p w14:paraId="55C2B446" w14:textId="4944D1C0" w:rsidR="009F2CF0" w:rsidRDefault="009F2CF0" w:rsidP="009F2CF0">
      <w:pPr>
        <w:spacing w:after="0"/>
        <w:rPr>
          <w:u w:val="single"/>
        </w:rPr>
      </w:pPr>
      <w:r>
        <w:rPr>
          <w:b/>
          <w:u w:val="single"/>
        </w:rPr>
        <w:t>Jan</w:t>
      </w:r>
      <w:r>
        <w:rPr>
          <w:b/>
          <w:u w:val="single"/>
        </w:rPr>
        <w:t xml:space="preserve">uary </w:t>
      </w:r>
      <w:r>
        <w:rPr>
          <w:b/>
          <w:u w:val="single"/>
        </w:rPr>
        <w:t>6, 20</w:t>
      </w:r>
      <w:r>
        <w:rPr>
          <w:b/>
          <w:u w:val="single"/>
        </w:rPr>
        <w:t xml:space="preserve">25 </w:t>
      </w:r>
      <w:r>
        <w:rPr>
          <w:u w:val="single"/>
        </w:rPr>
        <w:t>(Epiphany of Our Lord, Year C)</w:t>
      </w:r>
    </w:p>
    <w:p w14:paraId="298AD126" w14:textId="564A151F" w:rsidR="009F2CF0" w:rsidRDefault="009F2CF0" w:rsidP="009F2CF0">
      <w:pPr>
        <w:spacing w:after="0"/>
      </w:pPr>
      <w:r>
        <w:rPr>
          <w:b/>
        </w:rPr>
        <w:t>Matthew 2:11</w:t>
      </w:r>
      <w:r w:rsidR="00A3520B">
        <w:rPr>
          <w:b/>
        </w:rPr>
        <w:t xml:space="preserve"> </w:t>
      </w:r>
      <w:r w:rsidRPr="00383A75">
        <w:rPr>
          <w:b/>
        </w:rPr>
        <w:t>–</w:t>
      </w:r>
      <w:r w:rsidR="00A3520B">
        <w:rPr>
          <w:b/>
        </w:rPr>
        <w:t xml:space="preserve"> </w:t>
      </w:r>
      <w:r>
        <w:t xml:space="preserve">On entering the house, the Magi saw the child with Mary his mother; and they </w:t>
      </w:r>
      <w:proofErr w:type="gramStart"/>
      <w:r>
        <w:t>knelt down</w:t>
      </w:r>
      <w:proofErr w:type="gramEnd"/>
      <w:r>
        <w:t xml:space="preserve"> and paid him homage. Then, opening their treasure chests, they offered him gifts of gold, frankincense, and myrrh. </w:t>
      </w:r>
    </w:p>
    <w:p w14:paraId="4D8671F9" w14:textId="77777777" w:rsidR="009F2CF0" w:rsidRPr="00C813D2" w:rsidRDefault="009F2CF0" w:rsidP="009F2CF0">
      <w:pPr>
        <w:spacing w:after="0"/>
        <w:rPr>
          <w:i/>
        </w:rPr>
      </w:pPr>
      <w:r>
        <w:rPr>
          <w:i/>
        </w:rPr>
        <w:t>After traveling far to visit Jesus, the Wise Men made an offering of precious gifts. Today we respond to Jesus’ love by giving our hearts and minds to him, but also offerings from our own treasure chests.</w:t>
      </w:r>
    </w:p>
    <w:p w14:paraId="39CF4F20" w14:textId="77777777" w:rsidR="009F2CF0" w:rsidRDefault="009F2CF0" w:rsidP="009F2CF0">
      <w:pPr>
        <w:spacing w:after="0"/>
      </w:pPr>
    </w:p>
    <w:p w14:paraId="54843CBD" w14:textId="56EA5C48" w:rsidR="00023299" w:rsidRDefault="00023299" w:rsidP="00023299">
      <w:pPr>
        <w:spacing w:after="0"/>
        <w:rPr>
          <w:rStyle w:val="hdg"/>
          <w:u w:val="single"/>
        </w:rPr>
      </w:pPr>
      <w:r>
        <w:rPr>
          <w:rStyle w:val="hdg"/>
          <w:b/>
          <w:u w:val="single"/>
        </w:rPr>
        <w:t xml:space="preserve">January </w:t>
      </w:r>
      <w:r w:rsidR="00F36F06">
        <w:rPr>
          <w:rStyle w:val="hdg"/>
          <w:b/>
          <w:u w:val="single"/>
        </w:rPr>
        <w:t>12</w:t>
      </w:r>
      <w:r>
        <w:rPr>
          <w:rStyle w:val="hdg"/>
          <w:b/>
          <w:u w:val="single"/>
        </w:rPr>
        <w:t>, 202</w:t>
      </w:r>
      <w:r w:rsidR="00F36F06">
        <w:rPr>
          <w:rStyle w:val="hdg"/>
          <w:b/>
          <w:u w:val="single"/>
        </w:rPr>
        <w:t>5</w:t>
      </w:r>
      <w:r>
        <w:rPr>
          <w:rStyle w:val="hdg"/>
          <w:b/>
          <w:u w:val="single"/>
        </w:rPr>
        <w:t xml:space="preserve"> </w:t>
      </w:r>
      <w:r>
        <w:rPr>
          <w:rStyle w:val="hdg"/>
          <w:u w:val="single"/>
        </w:rPr>
        <w:t>(Baptism of the Lord, Year C</w:t>
      </w:r>
      <w:r w:rsidRPr="00D5797D">
        <w:rPr>
          <w:rStyle w:val="hdg"/>
          <w:u w:val="single"/>
        </w:rPr>
        <w:t>)</w:t>
      </w:r>
    </w:p>
    <w:p w14:paraId="58A496AD" w14:textId="3D16B258" w:rsidR="00023299" w:rsidRPr="0083270B" w:rsidRDefault="00023299" w:rsidP="00023299">
      <w:pPr>
        <w:spacing w:after="0"/>
        <w:rPr>
          <w:rStyle w:val="hdg"/>
          <w:b/>
          <w:i/>
        </w:rPr>
      </w:pPr>
      <w:r>
        <w:rPr>
          <w:b/>
        </w:rPr>
        <w:lastRenderedPageBreak/>
        <w:t>Isaiah 43:1</w:t>
      </w:r>
      <w:r w:rsidRPr="000867E7">
        <w:rPr>
          <w:b/>
        </w:rPr>
        <w:t xml:space="preserve">: </w:t>
      </w:r>
      <w:r>
        <w:t>Thus says the LORD: … Do not fear, for I have redeemed you; I have called you by name, you are mine.</w:t>
      </w:r>
      <w:r w:rsidR="0020298E">
        <w:br/>
      </w:r>
      <w:r w:rsidRPr="000867E7">
        <w:rPr>
          <w:i/>
        </w:rPr>
        <w:t>Wh</w:t>
      </w:r>
      <w:r>
        <w:rPr>
          <w:i/>
        </w:rPr>
        <w:t>en we think of generosity, we remember that God was first generous to us, redeeming and claiming us as God’s own children. We do not fear to be generous because we are God’s, and we trust in the Almighty One.</w:t>
      </w:r>
    </w:p>
    <w:p w14:paraId="3D354B22" w14:textId="77777777" w:rsidR="00023299" w:rsidRDefault="00023299" w:rsidP="00023299">
      <w:pPr>
        <w:spacing w:after="0"/>
      </w:pPr>
    </w:p>
    <w:p w14:paraId="40901A7D" w14:textId="47A260B7" w:rsidR="00023299" w:rsidRPr="00C832B9" w:rsidRDefault="00023299" w:rsidP="00023299">
      <w:pPr>
        <w:spacing w:after="0"/>
        <w:rPr>
          <w:rStyle w:val="hdg"/>
          <w:u w:val="single"/>
        </w:rPr>
      </w:pPr>
      <w:r>
        <w:rPr>
          <w:b/>
          <w:u w:val="single"/>
        </w:rPr>
        <w:t>January 1</w:t>
      </w:r>
      <w:r w:rsidR="006E030E">
        <w:rPr>
          <w:b/>
          <w:u w:val="single"/>
        </w:rPr>
        <w:t>9</w:t>
      </w:r>
      <w:r>
        <w:rPr>
          <w:b/>
          <w:u w:val="single"/>
        </w:rPr>
        <w:t xml:space="preserve">, </w:t>
      </w:r>
      <w:r w:rsidRPr="006C5637">
        <w:rPr>
          <w:b/>
          <w:u w:val="single"/>
        </w:rPr>
        <w:t>20</w:t>
      </w:r>
      <w:r>
        <w:rPr>
          <w:b/>
          <w:u w:val="single"/>
        </w:rPr>
        <w:t>2</w:t>
      </w:r>
      <w:r w:rsidR="006E030E">
        <w:rPr>
          <w:b/>
          <w:u w:val="single"/>
        </w:rPr>
        <w:t>5</w:t>
      </w:r>
      <w:r>
        <w:rPr>
          <w:b/>
          <w:u w:val="single"/>
        </w:rPr>
        <w:t xml:space="preserve"> </w:t>
      </w:r>
      <w:r>
        <w:rPr>
          <w:u w:val="single"/>
        </w:rPr>
        <w:t>(2</w:t>
      </w:r>
      <w:r w:rsidRPr="0083270B">
        <w:rPr>
          <w:u w:val="single"/>
          <w:vertAlign w:val="superscript"/>
        </w:rPr>
        <w:t>nd</w:t>
      </w:r>
      <w:r>
        <w:rPr>
          <w:u w:val="single"/>
        </w:rPr>
        <w:t>Sunday after the Epiphany, Year C)</w:t>
      </w:r>
    </w:p>
    <w:p w14:paraId="7354FDA8" w14:textId="77777777" w:rsidR="00023299" w:rsidRDefault="00023299" w:rsidP="00023299">
      <w:pPr>
        <w:spacing w:after="0"/>
      </w:pPr>
      <w:r>
        <w:rPr>
          <w:b/>
        </w:rPr>
        <w:t xml:space="preserve">1 Corinthians 12:4-6: </w:t>
      </w:r>
      <w:r>
        <w:t>Now there are varieties of gifts, but the same Spirit; and there are varieties of services, but the same Lord; and there are varieties of activities, but it is the same God who activates all of them in everyone.</w:t>
      </w:r>
    </w:p>
    <w:p w14:paraId="1E94047A" w14:textId="77777777" w:rsidR="00023299" w:rsidRDefault="00023299" w:rsidP="00023299">
      <w:pPr>
        <w:spacing w:after="0"/>
        <w:rPr>
          <w:i/>
        </w:rPr>
      </w:pPr>
      <w:r>
        <w:rPr>
          <w:i/>
        </w:rPr>
        <w:t>God has blessed each of us with special gifts and talents for us to use for the benefit of our neighbor and community. What gift has God given you, and how can you be generous with it?</w:t>
      </w:r>
    </w:p>
    <w:p w14:paraId="2F7C8C45" w14:textId="77777777" w:rsidR="00023299" w:rsidRDefault="00023299" w:rsidP="00023299">
      <w:pPr>
        <w:spacing w:after="0"/>
        <w:rPr>
          <w:i/>
        </w:rPr>
      </w:pPr>
    </w:p>
    <w:p w14:paraId="581E05A3" w14:textId="7F6CD62B" w:rsidR="00023299" w:rsidRDefault="00023299" w:rsidP="00023299">
      <w:pPr>
        <w:spacing w:after="0"/>
        <w:rPr>
          <w:u w:val="single"/>
        </w:rPr>
      </w:pPr>
      <w:r>
        <w:rPr>
          <w:b/>
          <w:u w:val="single"/>
        </w:rPr>
        <w:t>January 2</w:t>
      </w:r>
      <w:r w:rsidR="00EC668E">
        <w:rPr>
          <w:b/>
          <w:u w:val="single"/>
        </w:rPr>
        <w:t>6</w:t>
      </w:r>
      <w:r>
        <w:rPr>
          <w:b/>
          <w:u w:val="single"/>
        </w:rPr>
        <w:t>, 202</w:t>
      </w:r>
      <w:r w:rsidR="00EC668E">
        <w:rPr>
          <w:b/>
          <w:u w:val="single"/>
        </w:rPr>
        <w:t>5</w:t>
      </w:r>
      <w:r>
        <w:rPr>
          <w:b/>
          <w:u w:val="single"/>
        </w:rPr>
        <w:t xml:space="preserve"> </w:t>
      </w:r>
      <w:r>
        <w:rPr>
          <w:u w:val="single"/>
        </w:rPr>
        <w:t>(3</w:t>
      </w:r>
      <w:r w:rsidRPr="00F87401">
        <w:rPr>
          <w:u w:val="single"/>
          <w:vertAlign w:val="superscript"/>
        </w:rPr>
        <w:t>rd</w:t>
      </w:r>
      <w:r>
        <w:rPr>
          <w:u w:val="single"/>
        </w:rPr>
        <w:t xml:space="preserve"> Sunday after the Epiphany, Year C)</w:t>
      </w:r>
    </w:p>
    <w:p w14:paraId="12CB1E80" w14:textId="77777777" w:rsidR="00023299" w:rsidRDefault="00023299" w:rsidP="00023299">
      <w:pPr>
        <w:spacing w:after="0"/>
      </w:pPr>
      <w:r>
        <w:rPr>
          <w:b/>
        </w:rPr>
        <w:t xml:space="preserve">Psalm 19:9b, 10: </w:t>
      </w:r>
      <w:r>
        <w:t xml:space="preserve">The ordinances of the LORD are true and righteous altogether. More to be desired are they </w:t>
      </w:r>
      <w:proofErr w:type="spellStart"/>
      <w:r>
        <w:t>than</w:t>
      </w:r>
      <w:proofErr w:type="spellEnd"/>
      <w:r>
        <w:t xml:space="preserve"> gold, even much fine </w:t>
      </w:r>
      <w:proofErr w:type="gramStart"/>
      <w:r>
        <w:t>gold;</w:t>
      </w:r>
      <w:proofErr w:type="gramEnd"/>
      <w:r>
        <w:t xml:space="preserve"> sweeter also than honey.</w:t>
      </w:r>
    </w:p>
    <w:p w14:paraId="155DD7A4" w14:textId="77777777" w:rsidR="00023299" w:rsidRDefault="00023299" w:rsidP="00023299">
      <w:pPr>
        <w:spacing w:after="0"/>
        <w:rPr>
          <w:i/>
        </w:rPr>
      </w:pPr>
      <w:r>
        <w:rPr>
          <w:i/>
        </w:rPr>
        <w:t xml:space="preserve">Stewardship is all about priorities and values. What do we prize above all else? Generous steward/disciples value the teachings of God that guide us to fulfilled lives. </w:t>
      </w:r>
    </w:p>
    <w:p w14:paraId="4C265876" w14:textId="77777777" w:rsidR="00023299" w:rsidRDefault="00023299" w:rsidP="00023299">
      <w:pPr>
        <w:spacing w:after="0"/>
        <w:rPr>
          <w:i/>
        </w:rPr>
      </w:pPr>
    </w:p>
    <w:p w14:paraId="52B0E90F" w14:textId="77777777" w:rsidR="00FC5F90" w:rsidRDefault="00FC5F90" w:rsidP="00023299">
      <w:pPr>
        <w:spacing w:after="0"/>
        <w:rPr>
          <w:i/>
        </w:rPr>
      </w:pPr>
    </w:p>
    <w:p w14:paraId="208F75EB" w14:textId="21BD7CCF" w:rsidR="00FC5F90" w:rsidRPr="00122D0C" w:rsidRDefault="002F7C17" w:rsidP="00FC5F90">
      <w:pPr>
        <w:rPr>
          <w:rStyle w:val="hdg"/>
          <w:rFonts w:asciiTheme="minorHAnsi" w:hAnsiTheme="minorHAnsi"/>
          <w:bCs/>
          <w:sz w:val="24"/>
          <w:szCs w:val="20"/>
        </w:rPr>
      </w:pPr>
      <w:r>
        <w:rPr>
          <w:rStyle w:val="hdg"/>
          <w:b/>
          <w:sz w:val="32"/>
          <w:szCs w:val="20"/>
          <w:u w:val="single"/>
        </w:rPr>
        <w:t xml:space="preserve">January </w:t>
      </w:r>
      <w:r w:rsidR="00FC5F90" w:rsidRPr="00122D0C">
        <w:rPr>
          <w:rStyle w:val="hdg"/>
          <w:b/>
          <w:sz w:val="32"/>
          <w:szCs w:val="20"/>
          <w:u w:val="single"/>
        </w:rPr>
        <w:t>202</w:t>
      </w:r>
      <w:r>
        <w:rPr>
          <w:rStyle w:val="hdg"/>
          <w:b/>
          <w:sz w:val="32"/>
          <w:szCs w:val="20"/>
          <w:u w:val="single"/>
        </w:rPr>
        <w:t>5</w:t>
      </w:r>
      <w:r w:rsidR="00FC5F90" w:rsidRPr="00122D0C">
        <w:rPr>
          <w:rStyle w:val="hdg"/>
          <w:b/>
          <w:sz w:val="32"/>
          <w:szCs w:val="20"/>
          <w:u w:val="single"/>
        </w:rPr>
        <w:t xml:space="preserve"> newsletter article </w:t>
      </w:r>
      <w:r w:rsidR="00FC5F90" w:rsidRPr="00122D0C">
        <w:rPr>
          <w:rStyle w:val="hdg"/>
          <w:bCs/>
          <w:sz w:val="32"/>
          <w:szCs w:val="20"/>
        </w:rPr>
        <w:t>(</w:t>
      </w:r>
      <w:r>
        <w:rPr>
          <w:rStyle w:val="hdg"/>
          <w:bCs/>
          <w:sz w:val="32"/>
          <w:szCs w:val="20"/>
        </w:rPr>
        <w:t>309</w:t>
      </w:r>
      <w:r w:rsidR="00FC5F90" w:rsidRPr="00122D0C">
        <w:rPr>
          <w:rStyle w:val="hdg"/>
          <w:bCs/>
          <w:sz w:val="32"/>
          <w:szCs w:val="20"/>
        </w:rPr>
        <w:t xml:space="preserve"> words)</w:t>
      </w:r>
    </w:p>
    <w:p w14:paraId="3AAB75AA" w14:textId="77777777" w:rsidR="00FC5F90" w:rsidRPr="00304295" w:rsidRDefault="00FC5F90" w:rsidP="00FC5F90">
      <w:pPr>
        <w:spacing w:after="0"/>
        <w:rPr>
          <w:rStyle w:val="hdg"/>
          <w:i/>
        </w:rPr>
      </w:pPr>
      <w:r>
        <w:rPr>
          <w:rStyle w:val="hdg"/>
          <w:i/>
        </w:rPr>
        <w:t>S</w:t>
      </w:r>
      <w:r w:rsidRPr="0081247A">
        <w:rPr>
          <w:rStyle w:val="hdg"/>
          <w:i/>
        </w:rPr>
        <w:t xml:space="preserve">elect the </w:t>
      </w:r>
      <w:r>
        <w:rPr>
          <w:rStyle w:val="hdg"/>
          <w:i/>
        </w:rPr>
        <w:t xml:space="preserve">article </w:t>
      </w:r>
      <w:r w:rsidRPr="0081247A">
        <w:rPr>
          <w:rStyle w:val="hdg"/>
          <w:i/>
        </w:rPr>
        <w:t xml:space="preserve">below, or </w:t>
      </w:r>
      <w:r>
        <w:rPr>
          <w:rStyle w:val="hdg"/>
          <w:i/>
        </w:rPr>
        <w:t xml:space="preserve">one of more than four dozen in </w:t>
      </w:r>
      <w:r w:rsidRPr="0081247A">
        <w:rPr>
          <w:rStyle w:val="hdg"/>
          <w:i/>
        </w:rPr>
        <w:t xml:space="preserve">the </w:t>
      </w:r>
      <w:hyperlink r:id="rId11" w:history="1">
        <w:r w:rsidRPr="0081247A">
          <w:rPr>
            <w:rStyle w:val="Hyperlink"/>
            <w:i/>
          </w:rPr>
          <w:t>Toolkit Newsletter Article Archive</w:t>
        </w:r>
      </w:hyperlink>
      <w:r w:rsidRPr="0081247A">
        <w:rPr>
          <w:rStyle w:val="hdg"/>
          <w:i/>
        </w:rPr>
        <w:t xml:space="preserve">. Reprint permission is granted for local congregational use. Just copy and paste into your newsletter! Please include the copyright notice. Other uses please inquire: </w:t>
      </w:r>
      <w:r>
        <w:rPr>
          <w:rStyle w:val="hdg"/>
          <w:i/>
        </w:rPr>
        <w:t>editor@stewardshipoflife.org</w:t>
      </w:r>
      <w:r w:rsidRPr="0081247A">
        <w:rPr>
          <w:rStyle w:val="hdg"/>
          <w:i/>
        </w:rPr>
        <w:t>.</w:t>
      </w:r>
    </w:p>
    <w:p w14:paraId="5ECDC490" w14:textId="77777777" w:rsidR="00FC5F90" w:rsidRDefault="00FC5F90" w:rsidP="00FC5F90">
      <w:pPr>
        <w:spacing w:after="0"/>
      </w:pPr>
    </w:p>
    <w:p w14:paraId="6FF85976" w14:textId="77777777" w:rsidR="00650981" w:rsidRDefault="00650981" w:rsidP="00650981">
      <w:pPr>
        <w:spacing w:after="0"/>
      </w:pPr>
    </w:p>
    <w:bookmarkEnd w:id="1"/>
    <w:p w14:paraId="6C48B0B1" w14:textId="77777777" w:rsidR="005C6C33" w:rsidRPr="006718EC" w:rsidRDefault="005C6C33" w:rsidP="005C6C33">
      <w:pPr>
        <w:rPr>
          <w:sz w:val="40"/>
          <w:szCs w:val="40"/>
        </w:rPr>
      </w:pPr>
      <w:r w:rsidRPr="006718EC">
        <w:rPr>
          <w:sz w:val="40"/>
          <w:szCs w:val="40"/>
        </w:rPr>
        <w:t xml:space="preserve">Commit to a </w:t>
      </w:r>
      <w:proofErr w:type="gramStart"/>
      <w:r w:rsidRPr="006718EC">
        <w:rPr>
          <w:sz w:val="40"/>
          <w:szCs w:val="40"/>
        </w:rPr>
        <w:t>tithe</w:t>
      </w:r>
      <w:proofErr w:type="gramEnd"/>
      <w:r w:rsidRPr="006718EC">
        <w:rPr>
          <w:sz w:val="40"/>
          <w:szCs w:val="40"/>
        </w:rPr>
        <w:t xml:space="preserve"> in 2025</w:t>
      </w:r>
    </w:p>
    <w:p w14:paraId="3BAF7920" w14:textId="77777777" w:rsidR="005C6C33" w:rsidRDefault="005C6C33" w:rsidP="005C6C33">
      <w:r w:rsidRPr="006718EC">
        <w:rPr>
          <w:i/>
          <w:iCs/>
        </w:rPr>
        <w:t>“Bring the full tithe into the storehouse, so that there may be food in my house, and thus put me to the test, says the Lord of hosts; see if I will not open the windows of heaven for you and pour down for you an overflowing blessing.”</w:t>
      </w:r>
      <w:r>
        <w:t xml:space="preserve">    </w:t>
      </w:r>
      <w:r w:rsidRPr="006718EC">
        <w:rPr>
          <w:b/>
          <w:bCs/>
        </w:rPr>
        <w:t>-Malachi 3:10</w:t>
      </w:r>
    </w:p>
    <w:p w14:paraId="55C6A028" w14:textId="77777777" w:rsidR="005C6C33" w:rsidRDefault="005C6C33" w:rsidP="005C6C33">
      <w:r>
        <w:t>Not everybody can tithe, and not everybody necessarily should tithe – that is, to give 10 percent of their income to God. But there are many who could and probably should. It would benefit them and God’s work.</w:t>
      </w:r>
    </w:p>
    <w:p w14:paraId="3FFB0F13" w14:textId="77777777" w:rsidR="005C6C33" w:rsidRDefault="005C6C33" w:rsidP="005C6C33">
      <w:r>
        <w:t xml:space="preserve">For centuries, tithing has been a biblical benchmark for faithful giving. Through the prophet Malachi, God goes so far as to challenge faithful people to “put me to the test” by tithing, to then receive overflowing blessings. </w:t>
      </w:r>
    </w:p>
    <w:p w14:paraId="1D7E1F00" w14:textId="77777777" w:rsidR="005C6C33" w:rsidRDefault="005C6C33" w:rsidP="005C6C33">
      <w:r>
        <w:lastRenderedPageBreak/>
        <w:t xml:space="preserve">Though any suggestion is to be avoided that tithing is a way to get rich, as the “prosperity gospel” preachers assert, longtime tithers say they have experienced God’s blessings as contentment, joy-in-giving, and sufficiency. </w:t>
      </w:r>
      <w:proofErr w:type="gramStart"/>
      <w:r>
        <w:t>I myself</w:t>
      </w:r>
      <w:proofErr w:type="gramEnd"/>
      <w:r>
        <w:t xml:space="preserve"> have been a tither for more than 20 years. It continues to be a source of strength. </w:t>
      </w:r>
    </w:p>
    <w:p w14:paraId="0A780757" w14:textId="77777777" w:rsidR="005C6C33" w:rsidRDefault="005C6C33" w:rsidP="005C6C33">
      <w:r>
        <w:t>For most people, tithing represents an impossible sudden jump in giving. If that’s your situation, you could commit to a tithe in 2025, then work up to it over the years. How? Here are some steps:</w:t>
      </w:r>
    </w:p>
    <w:p w14:paraId="39BE3AE5" w14:textId="77777777" w:rsidR="005C6C33" w:rsidRDefault="005C6C33" w:rsidP="005C6C33">
      <w:r>
        <w:t>Calculate the percentage of your income that you gave to the church in 2024. (Start with after-tax income. Down the road you can always jump to tithing gross income.)</w:t>
      </w:r>
    </w:p>
    <w:p w14:paraId="51E63610" w14:textId="77777777" w:rsidR="005C6C33" w:rsidRDefault="005C6C33" w:rsidP="005C6C33">
      <w:r>
        <w:t>For 2025, increase giving by 1 percent, 2 percent … or whatever you’re comfortable with.</w:t>
      </w:r>
    </w:p>
    <w:p w14:paraId="07B4D99C" w14:textId="77777777" w:rsidR="005C6C33" w:rsidRDefault="005C6C33" w:rsidP="005C6C33">
      <w:r>
        <w:t xml:space="preserve">Then, every year </w:t>
      </w:r>
      <w:proofErr w:type="gramStart"/>
      <w:r>
        <w:t>increase</w:t>
      </w:r>
      <w:proofErr w:type="gramEnd"/>
      <w:r>
        <w:t xml:space="preserve"> by another 1 percent. Eventually, you’ll be at a tithe for your after-tax income. If it is a good experience, continue until you have tithed your gross income. </w:t>
      </w:r>
    </w:p>
    <w:p w14:paraId="400CE853" w14:textId="77777777" w:rsidR="005C6C33" w:rsidRDefault="005C6C33" w:rsidP="005C6C33">
      <w:r>
        <w:t>But the important step is the first one: Commit to tithing. You and your congregation will be blessed for it.</w:t>
      </w:r>
    </w:p>
    <w:p w14:paraId="2C5FD190" w14:textId="77777777" w:rsidR="00C4301C" w:rsidRDefault="00C4301C" w:rsidP="00C4301C">
      <w:pPr>
        <w:spacing w:after="0"/>
      </w:pPr>
    </w:p>
    <w:p w14:paraId="3B9AB0F6" w14:textId="77777777" w:rsidR="00DD6027" w:rsidRPr="00C30C11" w:rsidRDefault="00DD6027" w:rsidP="00DD6027">
      <w:pPr>
        <w:rPr>
          <w:rFonts w:ascii="Trebuchet MS" w:hAnsi="Trebuchet MS"/>
          <w:i/>
          <w:iCs/>
          <w:color w:val="000000"/>
          <w:sz w:val="27"/>
        </w:rPr>
      </w:pPr>
      <w:r w:rsidRPr="00C30C11">
        <w:rPr>
          <w:rFonts w:ascii="Trebuchet MS" w:hAnsi="Trebuchet MS"/>
          <w:i/>
          <w:iCs/>
          <w:color w:val="000000"/>
          <w:sz w:val="27"/>
        </w:rPr>
        <w:t>--Robert Blezard</w:t>
      </w:r>
    </w:p>
    <w:p w14:paraId="388399A5" w14:textId="353B3548" w:rsidR="00DD6027" w:rsidRPr="00C30C11" w:rsidRDefault="00DD6027" w:rsidP="00DD6027">
      <w:pPr>
        <w:spacing w:before="120"/>
        <w:rPr>
          <w:rFonts w:asciiTheme="minorHAnsi" w:hAnsiTheme="minorHAnsi"/>
        </w:rPr>
      </w:pPr>
      <w:r w:rsidRPr="00C30C11">
        <w:rPr>
          <w:rFonts w:asciiTheme="minorHAnsi" w:hAnsiTheme="minorHAnsi"/>
        </w:rPr>
        <w:t xml:space="preserve">Copyright © </w:t>
      </w:r>
      <w:r>
        <w:t>20</w:t>
      </w:r>
      <w:r w:rsidR="006E2386">
        <w:t>2</w:t>
      </w:r>
      <w:r w:rsidR="00C15EF0">
        <w:t>5</w:t>
      </w:r>
      <w:r w:rsidR="006E2386">
        <w:t>,</w:t>
      </w:r>
      <w:r>
        <w:t xml:space="preserve"> </w:t>
      </w:r>
      <w:r w:rsidRPr="00C30C11">
        <w:rPr>
          <w:rFonts w:asciiTheme="minorHAnsi" w:hAnsiTheme="minorHAnsi"/>
        </w:rPr>
        <w:t>Rev. Robert Blezard. Reprinted by permission. Rob Blezard is web editor for the Stewardship of Life Institute and pastor of St. Paul’s Lutheran Church, Aberdeen, MD.</w:t>
      </w:r>
    </w:p>
    <w:p w14:paraId="2BAA2556" w14:textId="77777777" w:rsidR="00DD6027" w:rsidRPr="00C30C11" w:rsidRDefault="00DD6027" w:rsidP="00DD6027">
      <w:pPr>
        <w:spacing w:before="120"/>
        <w:rPr>
          <w:rFonts w:asciiTheme="minorHAnsi" w:hAnsiTheme="minorHAnsi"/>
        </w:rPr>
      </w:pPr>
      <w:hyperlink r:id="rId12" w:history="1">
        <w:r w:rsidRPr="00C30C11">
          <w:rPr>
            <w:rFonts w:asciiTheme="minorHAnsi" w:hAnsiTheme="minorHAnsi"/>
            <w:u w:val="single"/>
          </w:rPr>
          <w:t>Click here</w:t>
        </w:r>
      </w:hyperlink>
      <w:r w:rsidRPr="00C30C11">
        <w:rPr>
          <w:rFonts w:asciiTheme="minorHAnsi" w:hAnsiTheme="minorHAnsi"/>
        </w:rPr>
        <w:t xml:space="preserve"> for a complete and up-to-date bio for Pastor Blezard.</w:t>
      </w:r>
    </w:p>
    <w:p w14:paraId="2C216D6E" w14:textId="77777777" w:rsidR="009263BF" w:rsidRDefault="009263BF" w:rsidP="00027E72">
      <w:pPr>
        <w:spacing w:after="120"/>
        <w:rPr>
          <w:i/>
        </w:rPr>
      </w:pPr>
    </w:p>
    <w:p w14:paraId="781578B9" w14:textId="77777777" w:rsidR="0077033C" w:rsidRDefault="0077033C" w:rsidP="00CF4FE6">
      <w:pPr>
        <w:spacing w:after="0"/>
        <w:rPr>
          <w:b/>
          <w:sz w:val="40"/>
          <w:u w:val="single"/>
        </w:rPr>
      </w:pPr>
      <w:bookmarkStart w:id="2" w:name="websites"/>
      <w:bookmarkEnd w:id="2"/>
    </w:p>
    <w:p w14:paraId="6FF85997" w14:textId="3369ACC3" w:rsidR="004D3CDD" w:rsidRPr="006E6173" w:rsidRDefault="00DA6626" w:rsidP="00CF4FE6">
      <w:pPr>
        <w:spacing w:after="0"/>
        <w:rPr>
          <w:b/>
          <w:sz w:val="40"/>
          <w:u w:val="single"/>
        </w:rPr>
      </w:pPr>
      <w:r w:rsidRPr="006E6173">
        <w:rPr>
          <w:b/>
          <w:sz w:val="40"/>
          <w:u w:val="single"/>
        </w:rPr>
        <w:t>General Stewardship Resource Websites</w:t>
      </w:r>
    </w:p>
    <w:p w14:paraId="6FF85998" w14:textId="77777777" w:rsidR="004E4830" w:rsidRDefault="004E4830" w:rsidP="004E4830">
      <w:pPr>
        <w:spacing w:after="0"/>
      </w:pPr>
      <w:hyperlink r:id="rId13" w:history="1">
        <w:r w:rsidRPr="00304295">
          <w:rPr>
            <w:rStyle w:val="Hyperlink"/>
            <w:b/>
          </w:rPr>
          <w:t>Stewardship of Life Institute</w:t>
        </w:r>
      </w:hyperlink>
      <w:r>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4" w:history="1">
        <w:r w:rsidRPr="00C91422">
          <w:rPr>
            <w:rStyle w:val="Hyperlink"/>
            <w:sz w:val="18"/>
          </w:rPr>
          <w:t>www.stewardshipoflife.org</w:t>
        </w:r>
      </w:hyperlink>
      <w:r w:rsidRPr="00C60D1B">
        <w:rPr>
          <w:sz w:val="18"/>
        </w:rPr>
        <w:t>)</w:t>
      </w:r>
    </w:p>
    <w:p w14:paraId="6FF85999" w14:textId="77777777" w:rsidR="008F5528" w:rsidRPr="00F13140" w:rsidRDefault="008F5528" w:rsidP="008F5528">
      <w:pPr>
        <w:spacing w:after="0"/>
        <w:rPr>
          <w:sz w:val="18"/>
        </w:rPr>
      </w:pPr>
      <w:hyperlink r:id="rId15" w:history="1">
        <w:r w:rsidRPr="00304295">
          <w:rPr>
            <w:rStyle w:val="Hyperlink"/>
            <w:b/>
          </w:rPr>
          <w:t>ELCA Stewardship Resources</w:t>
        </w:r>
      </w:hyperlink>
      <w:r w:rsidRPr="00F13140">
        <w:t>– Our denomination</w:t>
      </w:r>
      <w:r>
        <w:t>’s deep well of materials</w:t>
      </w:r>
      <w:r w:rsidR="005F2835">
        <w:t>.</w:t>
      </w:r>
      <w:r w:rsidR="005F2835" w:rsidRPr="00F13140">
        <w:rPr>
          <w:sz w:val="18"/>
        </w:rPr>
        <w:t xml:space="preserve"> (</w:t>
      </w:r>
      <w:hyperlink r:id="rId16" w:history="1">
        <w:r w:rsidR="00BF3A1E" w:rsidRPr="005B4DEC">
          <w:rPr>
            <w:rStyle w:val="Hyperlink"/>
            <w:sz w:val="18"/>
          </w:rPr>
          <w:t>www.elca.org/stewardship</w:t>
        </w:r>
      </w:hyperlink>
      <w:r w:rsidRPr="00F13140">
        <w:rPr>
          <w:sz w:val="18"/>
        </w:rPr>
        <w:t>)</w:t>
      </w:r>
    </w:p>
    <w:p w14:paraId="6FF8599A" w14:textId="77777777" w:rsidR="004E4830" w:rsidRDefault="00BF3A1E" w:rsidP="004E4830">
      <w:pPr>
        <w:spacing w:after="0"/>
      </w:pPr>
      <w:hyperlink r:id="rId17" w:history="1">
        <w:r>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8"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4E4830" w:rsidP="004E4830">
      <w:pPr>
        <w:spacing w:after="0"/>
        <w:rPr>
          <w:sz w:val="18"/>
        </w:rPr>
      </w:pPr>
      <w:hyperlink r:id="rId19" w:history="1">
        <w:r w:rsidRPr="00304295">
          <w:rPr>
            <w:rStyle w:val="Hyperlink"/>
            <w:b/>
          </w:rPr>
          <w:t>The ELCA Foundation</w:t>
        </w:r>
      </w:hyperlink>
      <w:r>
        <w:t xml:space="preserve"> a ministry of our denomination. </w:t>
      </w:r>
      <w:r w:rsidRPr="00920405">
        <w:rPr>
          <w:sz w:val="18"/>
        </w:rPr>
        <w:t>(</w:t>
      </w:r>
      <w:hyperlink r:id="rId20" w:history="1">
        <w:r w:rsidR="00BF3A1E" w:rsidRPr="005B4DEC">
          <w:rPr>
            <w:rStyle w:val="Hyperlink"/>
            <w:sz w:val="18"/>
          </w:rPr>
          <w:t>www.elca.org/give/elca-foundation</w:t>
        </w:r>
      </w:hyperlink>
      <w:r w:rsidRPr="00920405">
        <w:rPr>
          <w:sz w:val="18"/>
        </w:rPr>
        <w:t>)</w:t>
      </w:r>
    </w:p>
    <w:p w14:paraId="6FF8599C" w14:textId="37F148BF" w:rsidR="00EC25B8" w:rsidRDefault="00F83483" w:rsidP="00D463B8">
      <w:pPr>
        <w:spacing w:after="0"/>
      </w:pPr>
      <w:hyperlink r:id="rId21" w:history="1">
        <w:r w:rsidRPr="00572859">
          <w:rPr>
            <w:rStyle w:val="Hyperlink"/>
          </w:rPr>
          <w:t>The Episcopal Ministry</w:t>
        </w:r>
        <w:r w:rsidR="001246DA" w:rsidRPr="00572859">
          <w:rPr>
            <w:rStyle w:val="Hyperlink"/>
          </w:rPr>
          <w:t xml:space="preserve"> for Stewardship</w:t>
        </w:r>
      </w:hyperlink>
      <w:r w:rsidR="001246DA">
        <w:t xml:space="preserve"> </w:t>
      </w:r>
      <w:r w:rsidR="00572859">
        <w:t xml:space="preserve">– </w:t>
      </w:r>
      <w:r w:rsidR="00BE7487">
        <w:t>Lots of good material. (</w:t>
      </w:r>
      <w:hyperlink r:id="rId22" w:history="1">
        <w:r w:rsidR="00BE7487" w:rsidRPr="00BE7487">
          <w:rPr>
            <w:rStyle w:val="Hyperlink"/>
            <w:sz w:val="18"/>
            <w:szCs w:val="18"/>
          </w:rPr>
          <w:t>https://www.tens.org/</w:t>
        </w:r>
      </w:hyperlink>
      <w:r w:rsidR="00BE7487">
        <w:t>)</w:t>
      </w:r>
    </w:p>
    <w:p w14:paraId="19DABE6C" w14:textId="77777777" w:rsidR="00D1137D" w:rsidRDefault="00D1137D" w:rsidP="00D463B8">
      <w:pPr>
        <w:spacing w:after="0"/>
      </w:pPr>
    </w:p>
    <w:p w14:paraId="4E259E09" w14:textId="77777777" w:rsidR="00D1137D" w:rsidRDefault="00D1137D"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210C" w14:textId="77777777" w:rsidR="006E523F" w:rsidRDefault="006E523F" w:rsidP="00354BB9">
      <w:pPr>
        <w:spacing w:after="0" w:line="240" w:lineRule="auto"/>
      </w:pPr>
      <w:r>
        <w:separator/>
      </w:r>
    </w:p>
  </w:endnote>
  <w:endnote w:type="continuationSeparator" w:id="0">
    <w:p w14:paraId="1DB54CD0" w14:textId="77777777" w:rsidR="006E523F" w:rsidRDefault="006E523F"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7124" w14:textId="77777777" w:rsidR="006E523F" w:rsidRDefault="006E523F" w:rsidP="00354BB9">
      <w:pPr>
        <w:spacing w:after="0" w:line="240" w:lineRule="auto"/>
      </w:pPr>
      <w:r>
        <w:separator/>
      </w:r>
    </w:p>
  </w:footnote>
  <w:footnote w:type="continuationSeparator" w:id="0">
    <w:p w14:paraId="700205E7" w14:textId="77777777" w:rsidR="006E523F" w:rsidRDefault="006E523F"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218"/>
    <w:multiLevelType w:val="hybridMultilevel"/>
    <w:tmpl w:val="13BC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1"/>
  </w:num>
  <w:num w:numId="2" w16cid:durableId="317273028">
    <w:abstractNumId w:val="17"/>
  </w:num>
  <w:num w:numId="3" w16cid:durableId="39063064">
    <w:abstractNumId w:val="26"/>
  </w:num>
  <w:num w:numId="4" w16cid:durableId="693578312">
    <w:abstractNumId w:val="5"/>
  </w:num>
  <w:num w:numId="5" w16cid:durableId="375667886">
    <w:abstractNumId w:val="11"/>
  </w:num>
  <w:num w:numId="6" w16cid:durableId="1289362566">
    <w:abstractNumId w:val="7"/>
  </w:num>
  <w:num w:numId="7" w16cid:durableId="1455753353">
    <w:abstractNumId w:val="24"/>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2"/>
  </w:num>
  <w:num w:numId="13" w16cid:durableId="2044864994">
    <w:abstractNumId w:val="19"/>
  </w:num>
  <w:num w:numId="14" w16cid:durableId="230239867">
    <w:abstractNumId w:val="10"/>
  </w:num>
  <w:num w:numId="15" w16cid:durableId="1956325348">
    <w:abstractNumId w:val="4"/>
  </w:num>
  <w:num w:numId="16" w16cid:durableId="522524629">
    <w:abstractNumId w:val="23"/>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7"/>
  </w:num>
  <w:num w:numId="24" w16cid:durableId="2079278504">
    <w:abstractNumId w:val="3"/>
  </w:num>
  <w:num w:numId="25" w16cid:durableId="1492796698">
    <w:abstractNumId w:val="25"/>
  </w:num>
  <w:num w:numId="26" w16cid:durableId="264314228">
    <w:abstractNumId w:val="9"/>
  </w:num>
  <w:num w:numId="27" w16cid:durableId="1684941066">
    <w:abstractNumId w:val="12"/>
  </w:num>
  <w:num w:numId="28" w16cid:durableId="915699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126"/>
    <w:rsid w:val="000056EE"/>
    <w:rsid w:val="00005DD8"/>
    <w:rsid w:val="00005FA7"/>
    <w:rsid w:val="00007402"/>
    <w:rsid w:val="00007CE4"/>
    <w:rsid w:val="00010357"/>
    <w:rsid w:val="00012AF9"/>
    <w:rsid w:val="00014BC7"/>
    <w:rsid w:val="00014E05"/>
    <w:rsid w:val="00020ABB"/>
    <w:rsid w:val="00021E5F"/>
    <w:rsid w:val="00021EF3"/>
    <w:rsid w:val="00022DC0"/>
    <w:rsid w:val="00023299"/>
    <w:rsid w:val="00023421"/>
    <w:rsid w:val="0002669F"/>
    <w:rsid w:val="00026F1A"/>
    <w:rsid w:val="00027523"/>
    <w:rsid w:val="00027E72"/>
    <w:rsid w:val="00027F19"/>
    <w:rsid w:val="000314A8"/>
    <w:rsid w:val="00031BC6"/>
    <w:rsid w:val="0003295E"/>
    <w:rsid w:val="000336DE"/>
    <w:rsid w:val="00033CE3"/>
    <w:rsid w:val="000360E1"/>
    <w:rsid w:val="00040C34"/>
    <w:rsid w:val="00042BA6"/>
    <w:rsid w:val="00044400"/>
    <w:rsid w:val="000458D9"/>
    <w:rsid w:val="00046096"/>
    <w:rsid w:val="00050384"/>
    <w:rsid w:val="0005088C"/>
    <w:rsid w:val="000510C8"/>
    <w:rsid w:val="00051607"/>
    <w:rsid w:val="00051C23"/>
    <w:rsid w:val="00052E5E"/>
    <w:rsid w:val="0005400A"/>
    <w:rsid w:val="000554BC"/>
    <w:rsid w:val="00062454"/>
    <w:rsid w:val="000627B5"/>
    <w:rsid w:val="00065138"/>
    <w:rsid w:val="0006516F"/>
    <w:rsid w:val="00065544"/>
    <w:rsid w:val="00065CCE"/>
    <w:rsid w:val="00066A24"/>
    <w:rsid w:val="00070BB2"/>
    <w:rsid w:val="00070BBE"/>
    <w:rsid w:val="000710CB"/>
    <w:rsid w:val="00071198"/>
    <w:rsid w:val="000714E4"/>
    <w:rsid w:val="00071C1D"/>
    <w:rsid w:val="00072136"/>
    <w:rsid w:val="0007269B"/>
    <w:rsid w:val="00072CA2"/>
    <w:rsid w:val="00072DE6"/>
    <w:rsid w:val="0007416B"/>
    <w:rsid w:val="0007573D"/>
    <w:rsid w:val="000769BA"/>
    <w:rsid w:val="000808F9"/>
    <w:rsid w:val="00082191"/>
    <w:rsid w:val="00084381"/>
    <w:rsid w:val="00085C83"/>
    <w:rsid w:val="00086EAD"/>
    <w:rsid w:val="00087A88"/>
    <w:rsid w:val="00087BA5"/>
    <w:rsid w:val="00090FCC"/>
    <w:rsid w:val="000912EA"/>
    <w:rsid w:val="00092429"/>
    <w:rsid w:val="000927D0"/>
    <w:rsid w:val="00094EDA"/>
    <w:rsid w:val="00097B66"/>
    <w:rsid w:val="00097BAB"/>
    <w:rsid w:val="000A07A0"/>
    <w:rsid w:val="000A18BE"/>
    <w:rsid w:val="000A326E"/>
    <w:rsid w:val="000A46CD"/>
    <w:rsid w:val="000A4A5D"/>
    <w:rsid w:val="000A59D4"/>
    <w:rsid w:val="000A5AE2"/>
    <w:rsid w:val="000A6D42"/>
    <w:rsid w:val="000B08BD"/>
    <w:rsid w:val="000B1F82"/>
    <w:rsid w:val="000B3E14"/>
    <w:rsid w:val="000B3F57"/>
    <w:rsid w:val="000B4F43"/>
    <w:rsid w:val="000B51FF"/>
    <w:rsid w:val="000B5BB5"/>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3BBE"/>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06608"/>
    <w:rsid w:val="0011008D"/>
    <w:rsid w:val="00110409"/>
    <w:rsid w:val="001105B9"/>
    <w:rsid w:val="00110918"/>
    <w:rsid w:val="001114A1"/>
    <w:rsid w:val="00113EBE"/>
    <w:rsid w:val="001151C8"/>
    <w:rsid w:val="00116D96"/>
    <w:rsid w:val="001170EF"/>
    <w:rsid w:val="001171EF"/>
    <w:rsid w:val="001174BD"/>
    <w:rsid w:val="00117BC0"/>
    <w:rsid w:val="00120825"/>
    <w:rsid w:val="00122D0C"/>
    <w:rsid w:val="001230AD"/>
    <w:rsid w:val="001246DA"/>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31F"/>
    <w:rsid w:val="00160E17"/>
    <w:rsid w:val="001616F3"/>
    <w:rsid w:val="0016193B"/>
    <w:rsid w:val="00162051"/>
    <w:rsid w:val="0016282F"/>
    <w:rsid w:val="00162A12"/>
    <w:rsid w:val="001634F8"/>
    <w:rsid w:val="00164DE8"/>
    <w:rsid w:val="0016506B"/>
    <w:rsid w:val="001653A4"/>
    <w:rsid w:val="00165862"/>
    <w:rsid w:val="00165BF9"/>
    <w:rsid w:val="00166EE9"/>
    <w:rsid w:val="0017029B"/>
    <w:rsid w:val="0017030D"/>
    <w:rsid w:val="001708CA"/>
    <w:rsid w:val="00170D4F"/>
    <w:rsid w:val="001759E7"/>
    <w:rsid w:val="00180583"/>
    <w:rsid w:val="00183048"/>
    <w:rsid w:val="001838DF"/>
    <w:rsid w:val="00184882"/>
    <w:rsid w:val="00187F0F"/>
    <w:rsid w:val="00190991"/>
    <w:rsid w:val="00191154"/>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2859"/>
    <w:rsid w:val="001C3C3E"/>
    <w:rsid w:val="001C45EB"/>
    <w:rsid w:val="001C7780"/>
    <w:rsid w:val="001C7F00"/>
    <w:rsid w:val="001D20FB"/>
    <w:rsid w:val="001D237E"/>
    <w:rsid w:val="001D55B6"/>
    <w:rsid w:val="001D5AE0"/>
    <w:rsid w:val="001D78EE"/>
    <w:rsid w:val="001D7EFE"/>
    <w:rsid w:val="001E1240"/>
    <w:rsid w:val="001E2A70"/>
    <w:rsid w:val="001E54FA"/>
    <w:rsid w:val="001E5899"/>
    <w:rsid w:val="001E6BE9"/>
    <w:rsid w:val="001E6E15"/>
    <w:rsid w:val="001E7A56"/>
    <w:rsid w:val="001F2A0B"/>
    <w:rsid w:val="001F3C01"/>
    <w:rsid w:val="001F3ECE"/>
    <w:rsid w:val="001F4234"/>
    <w:rsid w:val="001F4566"/>
    <w:rsid w:val="001F5064"/>
    <w:rsid w:val="001F5FFA"/>
    <w:rsid w:val="001F6C9F"/>
    <w:rsid w:val="001F6F80"/>
    <w:rsid w:val="001F72FF"/>
    <w:rsid w:val="0020092B"/>
    <w:rsid w:val="00202810"/>
    <w:rsid w:val="0020298E"/>
    <w:rsid w:val="00202E0E"/>
    <w:rsid w:val="0020332E"/>
    <w:rsid w:val="002042FE"/>
    <w:rsid w:val="00205542"/>
    <w:rsid w:val="00205C08"/>
    <w:rsid w:val="002075E1"/>
    <w:rsid w:val="00207CC0"/>
    <w:rsid w:val="00211024"/>
    <w:rsid w:val="00212216"/>
    <w:rsid w:val="002122D0"/>
    <w:rsid w:val="00212A56"/>
    <w:rsid w:val="0021367D"/>
    <w:rsid w:val="0021431E"/>
    <w:rsid w:val="00214DD1"/>
    <w:rsid w:val="00215568"/>
    <w:rsid w:val="002201A9"/>
    <w:rsid w:val="002243D0"/>
    <w:rsid w:val="0022563F"/>
    <w:rsid w:val="00232B52"/>
    <w:rsid w:val="00233656"/>
    <w:rsid w:val="002337D1"/>
    <w:rsid w:val="002343AE"/>
    <w:rsid w:val="00236EE0"/>
    <w:rsid w:val="0024060B"/>
    <w:rsid w:val="00241E45"/>
    <w:rsid w:val="00243E99"/>
    <w:rsid w:val="00247E04"/>
    <w:rsid w:val="002515EB"/>
    <w:rsid w:val="00252D0D"/>
    <w:rsid w:val="002536F2"/>
    <w:rsid w:val="00253BBA"/>
    <w:rsid w:val="00254759"/>
    <w:rsid w:val="00255CBD"/>
    <w:rsid w:val="00255FF5"/>
    <w:rsid w:val="00256504"/>
    <w:rsid w:val="00256E77"/>
    <w:rsid w:val="0025754C"/>
    <w:rsid w:val="00260602"/>
    <w:rsid w:val="00260D8C"/>
    <w:rsid w:val="00262237"/>
    <w:rsid w:val="00263F14"/>
    <w:rsid w:val="0026520C"/>
    <w:rsid w:val="002711C6"/>
    <w:rsid w:val="00273ABC"/>
    <w:rsid w:val="00281754"/>
    <w:rsid w:val="00281807"/>
    <w:rsid w:val="00282039"/>
    <w:rsid w:val="0028217A"/>
    <w:rsid w:val="00283215"/>
    <w:rsid w:val="00285648"/>
    <w:rsid w:val="00286A70"/>
    <w:rsid w:val="0028766D"/>
    <w:rsid w:val="00290071"/>
    <w:rsid w:val="00292AF4"/>
    <w:rsid w:val="00293449"/>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A17"/>
    <w:rsid w:val="002B3DB6"/>
    <w:rsid w:val="002B5964"/>
    <w:rsid w:val="002B69BA"/>
    <w:rsid w:val="002B7145"/>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C17"/>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175"/>
    <w:rsid w:val="0037483E"/>
    <w:rsid w:val="00375B4A"/>
    <w:rsid w:val="003827AB"/>
    <w:rsid w:val="00383A75"/>
    <w:rsid w:val="003845B0"/>
    <w:rsid w:val="00385AAC"/>
    <w:rsid w:val="003867E2"/>
    <w:rsid w:val="00390593"/>
    <w:rsid w:val="00392404"/>
    <w:rsid w:val="00393312"/>
    <w:rsid w:val="003979B4"/>
    <w:rsid w:val="003A3FA3"/>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86B"/>
    <w:rsid w:val="003E099B"/>
    <w:rsid w:val="003E158D"/>
    <w:rsid w:val="003E5145"/>
    <w:rsid w:val="003E59C7"/>
    <w:rsid w:val="003E5D7D"/>
    <w:rsid w:val="003E6B6C"/>
    <w:rsid w:val="003E6E43"/>
    <w:rsid w:val="003F3E3C"/>
    <w:rsid w:val="003F45E5"/>
    <w:rsid w:val="003F5ECD"/>
    <w:rsid w:val="00401AD4"/>
    <w:rsid w:val="00402EBC"/>
    <w:rsid w:val="004034D2"/>
    <w:rsid w:val="004042B0"/>
    <w:rsid w:val="00405A69"/>
    <w:rsid w:val="004120B0"/>
    <w:rsid w:val="00412660"/>
    <w:rsid w:val="00413F6B"/>
    <w:rsid w:val="00415873"/>
    <w:rsid w:val="00416A2A"/>
    <w:rsid w:val="00420180"/>
    <w:rsid w:val="00421C48"/>
    <w:rsid w:val="00421D55"/>
    <w:rsid w:val="004247DD"/>
    <w:rsid w:val="00424C61"/>
    <w:rsid w:val="004255C7"/>
    <w:rsid w:val="0043306B"/>
    <w:rsid w:val="0043353E"/>
    <w:rsid w:val="00434537"/>
    <w:rsid w:val="00435BB1"/>
    <w:rsid w:val="00435E64"/>
    <w:rsid w:val="00443139"/>
    <w:rsid w:val="004431B7"/>
    <w:rsid w:val="00443747"/>
    <w:rsid w:val="004459A9"/>
    <w:rsid w:val="0044696D"/>
    <w:rsid w:val="00450BBF"/>
    <w:rsid w:val="004533C7"/>
    <w:rsid w:val="0045404B"/>
    <w:rsid w:val="00455D07"/>
    <w:rsid w:val="0046081F"/>
    <w:rsid w:val="0046358F"/>
    <w:rsid w:val="00464C08"/>
    <w:rsid w:val="00470A3D"/>
    <w:rsid w:val="00470EF7"/>
    <w:rsid w:val="00477826"/>
    <w:rsid w:val="00477CD1"/>
    <w:rsid w:val="0048012E"/>
    <w:rsid w:val="00480ED0"/>
    <w:rsid w:val="00482E5A"/>
    <w:rsid w:val="00483293"/>
    <w:rsid w:val="00485130"/>
    <w:rsid w:val="0048790F"/>
    <w:rsid w:val="004907EB"/>
    <w:rsid w:val="004912E7"/>
    <w:rsid w:val="00493B61"/>
    <w:rsid w:val="00495B07"/>
    <w:rsid w:val="004960B5"/>
    <w:rsid w:val="00496628"/>
    <w:rsid w:val="00496ED2"/>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D5E52"/>
    <w:rsid w:val="004E02B8"/>
    <w:rsid w:val="004E0A5B"/>
    <w:rsid w:val="004E1808"/>
    <w:rsid w:val="004E2E2F"/>
    <w:rsid w:val="004E3C23"/>
    <w:rsid w:val="004E41C0"/>
    <w:rsid w:val="004E4830"/>
    <w:rsid w:val="004E5885"/>
    <w:rsid w:val="004E5A76"/>
    <w:rsid w:val="004F18AC"/>
    <w:rsid w:val="004F2572"/>
    <w:rsid w:val="004F2A9E"/>
    <w:rsid w:val="004F359E"/>
    <w:rsid w:val="004F3C84"/>
    <w:rsid w:val="004F41FC"/>
    <w:rsid w:val="004F54A5"/>
    <w:rsid w:val="004F6496"/>
    <w:rsid w:val="004F6FFC"/>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1D98"/>
    <w:rsid w:val="0054465B"/>
    <w:rsid w:val="00546021"/>
    <w:rsid w:val="00554A7F"/>
    <w:rsid w:val="00554CC3"/>
    <w:rsid w:val="005574AD"/>
    <w:rsid w:val="00557EDC"/>
    <w:rsid w:val="0056138B"/>
    <w:rsid w:val="005655DA"/>
    <w:rsid w:val="0056794E"/>
    <w:rsid w:val="00572859"/>
    <w:rsid w:val="00572A3D"/>
    <w:rsid w:val="0057507D"/>
    <w:rsid w:val="0057547E"/>
    <w:rsid w:val="005758DC"/>
    <w:rsid w:val="00575BCA"/>
    <w:rsid w:val="00576625"/>
    <w:rsid w:val="00576AA9"/>
    <w:rsid w:val="00583541"/>
    <w:rsid w:val="00584BD7"/>
    <w:rsid w:val="00585F51"/>
    <w:rsid w:val="00586D90"/>
    <w:rsid w:val="0058722E"/>
    <w:rsid w:val="005877FF"/>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C6C33"/>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0617A"/>
    <w:rsid w:val="00610B9D"/>
    <w:rsid w:val="006112BB"/>
    <w:rsid w:val="006113AD"/>
    <w:rsid w:val="006130C3"/>
    <w:rsid w:val="006155D7"/>
    <w:rsid w:val="00615A09"/>
    <w:rsid w:val="006165A8"/>
    <w:rsid w:val="006207D8"/>
    <w:rsid w:val="0062102A"/>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2B58"/>
    <w:rsid w:val="00683E37"/>
    <w:rsid w:val="006857C1"/>
    <w:rsid w:val="00686042"/>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0EC"/>
    <w:rsid w:val="006C23B8"/>
    <w:rsid w:val="006C5637"/>
    <w:rsid w:val="006C5D43"/>
    <w:rsid w:val="006C6A48"/>
    <w:rsid w:val="006C6ECF"/>
    <w:rsid w:val="006C7513"/>
    <w:rsid w:val="006D3784"/>
    <w:rsid w:val="006D41D8"/>
    <w:rsid w:val="006D43A0"/>
    <w:rsid w:val="006D442E"/>
    <w:rsid w:val="006D46C1"/>
    <w:rsid w:val="006D5A8E"/>
    <w:rsid w:val="006D66AF"/>
    <w:rsid w:val="006D6917"/>
    <w:rsid w:val="006E014D"/>
    <w:rsid w:val="006E030E"/>
    <w:rsid w:val="006E178D"/>
    <w:rsid w:val="006E2386"/>
    <w:rsid w:val="006E3A1A"/>
    <w:rsid w:val="006E3DDE"/>
    <w:rsid w:val="006E5019"/>
    <w:rsid w:val="006E523F"/>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26FF"/>
    <w:rsid w:val="00763FBC"/>
    <w:rsid w:val="00764CCE"/>
    <w:rsid w:val="0076597D"/>
    <w:rsid w:val="00766462"/>
    <w:rsid w:val="0077033C"/>
    <w:rsid w:val="00770753"/>
    <w:rsid w:val="00770C15"/>
    <w:rsid w:val="00771760"/>
    <w:rsid w:val="00772363"/>
    <w:rsid w:val="007724F5"/>
    <w:rsid w:val="00775454"/>
    <w:rsid w:val="00776FBA"/>
    <w:rsid w:val="00777125"/>
    <w:rsid w:val="00777555"/>
    <w:rsid w:val="00782842"/>
    <w:rsid w:val="00782900"/>
    <w:rsid w:val="00783107"/>
    <w:rsid w:val="0078356C"/>
    <w:rsid w:val="00783A6D"/>
    <w:rsid w:val="00784441"/>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22F"/>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00B"/>
    <w:rsid w:val="008251B1"/>
    <w:rsid w:val="008261C2"/>
    <w:rsid w:val="00831B6E"/>
    <w:rsid w:val="0083223B"/>
    <w:rsid w:val="0083270B"/>
    <w:rsid w:val="00832C7D"/>
    <w:rsid w:val="00834981"/>
    <w:rsid w:val="00834B75"/>
    <w:rsid w:val="00834BE3"/>
    <w:rsid w:val="00834C43"/>
    <w:rsid w:val="00834F1B"/>
    <w:rsid w:val="00835224"/>
    <w:rsid w:val="00835EC9"/>
    <w:rsid w:val="0083617E"/>
    <w:rsid w:val="00836B19"/>
    <w:rsid w:val="00836F7C"/>
    <w:rsid w:val="00837EE4"/>
    <w:rsid w:val="00841B60"/>
    <w:rsid w:val="008433CD"/>
    <w:rsid w:val="00843892"/>
    <w:rsid w:val="00844938"/>
    <w:rsid w:val="00844BC6"/>
    <w:rsid w:val="00846EBD"/>
    <w:rsid w:val="0084752D"/>
    <w:rsid w:val="008506E4"/>
    <w:rsid w:val="00850814"/>
    <w:rsid w:val="0085244E"/>
    <w:rsid w:val="0085303E"/>
    <w:rsid w:val="00853996"/>
    <w:rsid w:val="008540CE"/>
    <w:rsid w:val="00856AA5"/>
    <w:rsid w:val="00856F8D"/>
    <w:rsid w:val="00860378"/>
    <w:rsid w:val="00860FF8"/>
    <w:rsid w:val="00861735"/>
    <w:rsid w:val="00863F27"/>
    <w:rsid w:val="00864A43"/>
    <w:rsid w:val="00865ED9"/>
    <w:rsid w:val="00866B1D"/>
    <w:rsid w:val="00866DD5"/>
    <w:rsid w:val="00867A3F"/>
    <w:rsid w:val="00867CF5"/>
    <w:rsid w:val="008749AB"/>
    <w:rsid w:val="008771E3"/>
    <w:rsid w:val="0087743B"/>
    <w:rsid w:val="00877E27"/>
    <w:rsid w:val="008815ED"/>
    <w:rsid w:val="00882B12"/>
    <w:rsid w:val="00884CEF"/>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4D6"/>
    <w:rsid w:val="008E7EC4"/>
    <w:rsid w:val="008F0362"/>
    <w:rsid w:val="008F1DEF"/>
    <w:rsid w:val="008F2477"/>
    <w:rsid w:val="008F297F"/>
    <w:rsid w:val="008F2F59"/>
    <w:rsid w:val="008F5528"/>
    <w:rsid w:val="008F61F4"/>
    <w:rsid w:val="008F682D"/>
    <w:rsid w:val="00904268"/>
    <w:rsid w:val="00904ADC"/>
    <w:rsid w:val="00905C95"/>
    <w:rsid w:val="0090744E"/>
    <w:rsid w:val="00910DB9"/>
    <w:rsid w:val="00911EEE"/>
    <w:rsid w:val="00913573"/>
    <w:rsid w:val="00914DA9"/>
    <w:rsid w:val="009157E9"/>
    <w:rsid w:val="009165D3"/>
    <w:rsid w:val="00917D80"/>
    <w:rsid w:val="00920405"/>
    <w:rsid w:val="009230F7"/>
    <w:rsid w:val="0092396E"/>
    <w:rsid w:val="00924555"/>
    <w:rsid w:val="00924F0F"/>
    <w:rsid w:val="0092542E"/>
    <w:rsid w:val="009263BF"/>
    <w:rsid w:val="0092772B"/>
    <w:rsid w:val="009303F3"/>
    <w:rsid w:val="00932F26"/>
    <w:rsid w:val="00933204"/>
    <w:rsid w:val="00933AE1"/>
    <w:rsid w:val="009343E9"/>
    <w:rsid w:val="0093495E"/>
    <w:rsid w:val="00934E07"/>
    <w:rsid w:val="00934EDA"/>
    <w:rsid w:val="00935476"/>
    <w:rsid w:val="0093600F"/>
    <w:rsid w:val="009364B2"/>
    <w:rsid w:val="00936D87"/>
    <w:rsid w:val="009403E5"/>
    <w:rsid w:val="00940BF7"/>
    <w:rsid w:val="00941F1B"/>
    <w:rsid w:val="009455B6"/>
    <w:rsid w:val="00946A2C"/>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1EFD"/>
    <w:rsid w:val="009829C7"/>
    <w:rsid w:val="00983341"/>
    <w:rsid w:val="00984D07"/>
    <w:rsid w:val="009864CF"/>
    <w:rsid w:val="00987BFA"/>
    <w:rsid w:val="00990D20"/>
    <w:rsid w:val="009919C6"/>
    <w:rsid w:val="00991CA0"/>
    <w:rsid w:val="0099206C"/>
    <w:rsid w:val="0099231B"/>
    <w:rsid w:val="00992591"/>
    <w:rsid w:val="00993B90"/>
    <w:rsid w:val="0099490B"/>
    <w:rsid w:val="00994E99"/>
    <w:rsid w:val="00996195"/>
    <w:rsid w:val="00997357"/>
    <w:rsid w:val="009978E6"/>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2CF0"/>
    <w:rsid w:val="009F412F"/>
    <w:rsid w:val="009F79C1"/>
    <w:rsid w:val="00A00E41"/>
    <w:rsid w:val="00A0134E"/>
    <w:rsid w:val="00A03231"/>
    <w:rsid w:val="00A051C4"/>
    <w:rsid w:val="00A05764"/>
    <w:rsid w:val="00A0612B"/>
    <w:rsid w:val="00A126F1"/>
    <w:rsid w:val="00A128BA"/>
    <w:rsid w:val="00A134A9"/>
    <w:rsid w:val="00A1654E"/>
    <w:rsid w:val="00A17120"/>
    <w:rsid w:val="00A20FFE"/>
    <w:rsid w:val="00A2323B"/>
    <w:rsid w:val="00A2349D"/>
    <w:rsid w:val="00A23FC1"/>
    <w:rsid w:val="00A248C4"/>
    <w:rsid w:val="00A26839"/>
    <w:rsid w:val="00A32846"/>
    <w:rsid w:val="00A33CB0"/>
    <w:rsid w:val="00A3520B"/>
    <w:rsid w:val="00A366E4"/>
    <w:rsid w:val="00A37293"/>
    <w:rsid w:val="00A40449"/>
    <w:rsid w:val="00A40642"/>
    <w:rsid w:val="00A43A11"/>
    <w:rsid w:val="00A445AE"/>
    <w:rsid w:val="00A44E74"/>
    <w:rsid w:val="00A45063"/>
    <w:rsid w:val="00A471FB"/>
    <w:rsid w:val="00A472CF"/>
    <w:rsid w:val="00A475C6"/>
    <w:rsid w:val="00A47686"/>
    <w:rsid w:val="00A5128B"/>
    <w:rsid w:val="00A5133E"/>
    <w:rsid w:val="00A531D6"/>
    <w:rsid w:val="00A56855"/>
    <w:rsid w:val="00A5772E"/>
    <w:rsid w:val="00A57EDF"/>
    <w:rsid w:val="00A628A9"/>
    <w:rsid w:val="00A635F9"/>
    <w:rsid w:val="00A63654"/>
    <w:rsid w:val="00A63F39"/>
    <w:rsid w:val="00A641EA"/>
    <w:rsid w:val="00A64A55"/>
    <w:rsid w:val="00A65884"/>
    <w:rsid w:val="00A66793"/>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A35"/>
    <w:rsid w:val="00B10DC2"/>
    <w:rsid w:val="00B1245B"/>
    <w:rsid w:val="00B15DD3"/>
    <w:rsid w:val="00B17C50"/>
    <w:rsid w:val="00B200B7"/>
    <w:rsid w:val="00B2225C"/>
    <w:rsid w:val="00B275CD"/>
    <w:rsid w:val="00B30A91"/>
    <w:rsid w:val="00B31006"/>
    <w:rsid w:val="00B316BE"/>
    <w:rsid w:val="00B31841"/>
    <w:rsid w:val="00B32396"/>
    <w:rsid w:val="00B32399"/>
    <w:rsid w:val="00B32B76"/>
    <w:rsid w:val="00B32DC9"/>
    <w:rsid w:val="00B33186"/>
    <w:rsid w:val="00B33C8C"/>
    <w:rsid w:val="00B426B3"/>
    <w:rsid w:val="00B4435A"/>
    <w:rsid w:val="00B45E6E"/>
    <w:rsid w:val="00B47538"/>
    <w:rsid w:val="00B5029E"/>
    <w:rsid w:val="00B509B5"/>
    <w:rsid w:val="00B51B07"/>
    <w:rsid w:val="00B5316E"/>
    <w:rsid w:val="00B559F7"/>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274"/>
    <w:rsid w:val="00B8784C"/>
    <w:rsid w:val="00B917F7"/>
    <w:rsid w:val="00B926F7"/>
    <w:rsid w:val="00B94861"/>
    <w:rsid w:val="00B948F6"/>
    <w:rsid w:val="00B956F5"/>
    <w:rsid w:val="00B96D17"/>
    <w:rsid w:val="00B979DE"/>
    <w:rsid w:val="00BA0D7B"/>
    <w:rsid w:val="00BA146A"/>
    <w:rsid w:val="00BA2ED0"/>
    <w:rsid w:val="00BA346A"/>
    <w:rsid w:val="00BA4452"/>
    <w:rsid w:val="00BA500C"/>
    <w:rsid w:val="00BA5746"/>
    <w:rsid w:val="00BA7632"/>
    <w:rsid w:val="00BB0C9F"/>
    <w:rsid w:val="00BB3303"/>
    <w:rsid w:val="00BB50BD"/>
    <w:rsid w:val="00BB51A4"/>
    <w:rsid w:val="00BC09D7"/>
    <w:rsid w:val="00BC0EF2"/>
    <w:rsid w:val="00BC11F1"/>
    <w:rsid w:val="00BC140C"/>
    <w:rsid w:val="00BC4285"/>
    <w:rsid w:val="00BC47DF"/>
    <w:rsid w:val="00BC555B"/>
    <w:rsid w:val="00BC5CEE"/>
    <w:rsid w:val="00BC6215"/>
    <w:rsid w:val="00BC6D21"/>
    <w:rsid w:val="00BC6D41"/>
    <w:rsid w:val="00BD2C08"/>
    <w:rsid w:val="00BD2F46"/>
    <w:rsid w:val="00BD3AE3"/>
    <w:rsid w:val="00BD572D"/>
    <w:rsid w:val="00BE0840"/>
    <w:rsid w:val="00BE54D0"/>
    <w:rsid w:val="00BE5B25"/>
    <w:rsid w:val="00BE5E07"/>
    <w:rsid w:val="00BE6A56"/>
    <w:rsid w:val="00BE7487"/>
    <w:rsid w:val="00BE7B90"/>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5EF0"/>
    <w:rsid w:val="00C166D6"/>
    <w:rsid w:val="00C16C34"/>
    <w:rsid w:val="00C21156"/>
    <w:rsid w:val="00C215B7"/>
    <w:rsid w:val="00C2379F"/>
    <w:rsid w:val="00C25B7E"/>
    <w:rsid w:val="00C269E2"/>
    <w:rsid w:val="00C27DBF"/>
    <w:rsid w:val="00C321DD"/>
    <w:rsid w:val="00C3234A"/>
    <w:rsid w:val="00C3473A"/>
    <w:rsid w:val="00C36D66"/>
    <w:rsid w:val="00C36FAD"/>
    <w:rsid w:val="00C40D5A"/>
    <w:rsid w:val="00C41F3D"/>
    <w:rsid w:val="00C41F51"/>
    <w:rsid w:val="00C4301C"/>
    <w:rsid w:val="00C45CB3"/>
    <w:rsid w:val="00C5098D"/>
    <w:rsid w:val="00C54902"/>
    <w:rsid w:val="00C5534E"/>
    <w:rsid w:val="00C55414"/>
    <w:rsid w:val="00C5630C"/>
    <w:rsid w:val="00C57C0D"/>
    <w:rsid w:val="00C60D1B"/>
    <w:rsid w:val="00C6115A"/>
    <w:rsid w:val="00C63213"/>
    <w:rsid w:val="00C647BE"/>
    <w:rsid w:val="00C67BF7"/>
    <w:rsid w:val="00C71939"/>
    <w:rsid w:val="00C7264B"/>
    <w:rsid w:val="00C7435B"/>
    <w:rsid w:val="00C74B6C"/>
    <w:rsid w:val="00C76655"/>
    <w:rsid w:val="00C7693F"/>
    <w:rsid w:val="00C80206"/>
    <w:rsid w:val="00C80609"/>
    <w:rsid w:val="00C813D2"/>
    <w:rsid w:val="00C818B6"/>
    <w:rsid w:val="00C832B9"/>
    <w:rsid w:val="00C8338E"/>
    <w:rsid w:val="00C836AE"/>
    <w:rsid w:val="00C84E97"/>
    <w:rsid w:val="00C854AF"/>
    <w:rsid w:val="00C864ED"/>
    <w:rsid w:val="00C87425"/>
    <w:rsid w:val="00C90551"/>
    <w:rsid w:val="00C90E77"/>
    <w:rsid w:val="00C90F1F"/>
    <w:rsid w:val="00C91422"/>
    <w:rsid w:val="00C91BC3"/>
    <w:rsid w:val="00C92402"/>
    <w:rsid w:val="00C924B2"/>
    <w:rsid w:val="00C93BCB"/>
    <w:rsid w:val="00C9685F"/>
    <w:rsid w:val="00C9714A"/>
    <w:rsid w:val="00C9722B"/>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14CF"/>
    <w:rsid w:val="00CE25B3"/>
    <w:rsid w:val="00CE42F3"/>
    <w:rsid w:val="00CE53BB"/>
    <w:rsid w:val="00CE62C5"/>
    <w:rsid w:val="00CE6347"/>
    <w:rsid w:val="00CE7613"/>
    <w:rsid w:val="00CE7A1A"/>
    <w:rsid w:val="00CF1933"/>
    <w:rsid w:val="00CF4FE6"/>
    <w:rsid w:val="00CF5C57"/>
    <w:rsid w:val="00D01F7A"/>
    <w:rsid w:val="00D02024"/>
    <w:rsid w:val="00D027D6"/>
    <w:rsid w:val="00D032C7"/>
    <w:rsid w:val="00D0438F"/>
    <w:rsid w:val="00D05685"/>
    <w:rsid w:val="00D05D5B"/>
    <w:rsid w:val="00D10FAD"/>
    <w:rsid w:val="00D1137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4B26"/>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326E"/>
    <w:rsid w:val="00D84859"/>
    <w:rsid w:val="00D84C87"/>
    <w:rsid w:val="00D90624"/>
    <w:rsid w:val="00D93463"/>
    <w:rsid w:val="00D943EB"/>
    <w:rsid w:val="00D95580"/>
    <w:rsid w:val="00DA2705"/>
    <w:rsid w:val="00DA2DE7"/>
    <w:rsid w:val="00DA32CB"/>
    <w:rsid w:val="00DA5764"/>
    <w:rsid w:val="00DA5D38"/>
    <w:rsid w:val="00DA6626"/>
    <w:rsid w:val="00DA72A4"/>
    <w:rsid w:val="00DB03E1"/>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4C83"/>
    <w:rsid w:val="00DD5B5B"/>
    <w:rsid w:val="00DD6027"/>
    <w:rsid w:val="00DD7550"/>
    <w:rsid w:val="00DE32D8"/>
    <w:rsid w:val="00DE378C"/>
    <w:rsid w:val="00DE3DFD"/>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08"/>
    <w:rsid w:val="00E104AF"/>
    <w:rsid w:val="00E11E39"/>
    <w:rsid w:val="00E12342"/>
    <w:rsid w:val="00E13285"/>
    <w:rsid w:val="00E14446"/>
    <w:rsid w:val="00E15331"/>
    <w:rsid w:val="00E159CC"/>
    <w:rsid w:val="00E15AD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332"/>
    <w:rsid w:val="00E46594"/>
    <w:rsid w:val="00E47201"/>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33B0"/>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C668E"/>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47B5"/>
    <w:rsid w:val="00F25649"/>
    <w:rsid w:val="00F25B7B"/>
    <w:rsid w:val="00F31DB4"/>
    <w:rsid w:val="00F35AEF"/>
    <w:rsid w:val="00F36F06"/>
    <w:rsid w:val="00F37207"/>
    <w:rsid w:val="00F37C0E"/>
    <w:rsid w:val="00F40C64"/>
    <w:rsid w:val="00F40F5A"/>
    <w:rsid w:val="00F442C2"/>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3483"/>
    <w:rsid w:val="00F865D3"/>
    <w:rsid w:val="00F86D2C"/>
    <w:rsid w:val="00F87401"/>
    <w:rsid w:val="00F90262"/>
    <w:rsid w:val="00F904B0"/>
    <w:rsid w:val="00F904EA"/>
    <w:rsid w:val="00F91DE2"/>
    <w:rsid w:val="00F923D2"/>
    <w:rsid w:val="00F93D00"/>
    <w:rsid w:val="00F9461E"/>
    <w:rsid w:val="00F9476F"/>
    <w:rsid w:val="00F96C9A"/>
    <w:rsid w:val="00FA0680"/>
    <w:rsid w:val="00FA1B5B"/>
    <w:rsid w:val="00FA79A9"/>
    <w:rsid w:val="00FB45D4"/>
    <w:rsid w:val="00FB4F3F"/>
    <w:rsid w:val="00FB5889"/>
    <w:rsid w:val="00FC042F"/>
    <w:rsid w:val="00FC13EF"/>
    <w:rsid w:val="00FC4333"/>
    <w:rsid w:val="00FC494E"/>
    <w:rsid w:val="00FC5F90"/>
    <w:rsid w:val="00FC6774"/>
    <w:rsid w:val="00FC6DCA"/>
    <w:rsid w:val="00FC6FA9"/>
    <w:rsid w:val="00FD0029"/>
    <w:rsid w:val="00FD13CF"/>
    <w:rsid w:val="00FD3B69"/>
    <w:rsid w:val="00FD424F"/>
    <w:rsid w:val="00FD58EC"/>
    <w:rsid w:val="00FE0211"/>
    <w:rsid w:val="00FE05D2"/>
    <w:rsid w:val="00FE0853"/>
    <w:rsid w:val="00FE0DC9"/>
    <w:rsid w:val="00FE49F3"/>
    <w:rsid w:val="00FE60B1"/>
    <w:rsid w:val="00FE6C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156725953">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71095889">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1989245507">
      <w:bodyDiv w:val="1"/>
      <w:marLeft w:val="0"/>
      <w:marRight w:val="0"/>
      <w:marTop w:val="0"/>
      <w:marBottom w:val="0"/>
      <w:divBdr>
        <w:top w:val="none" w:sz="0" w:space="0" w:color="auto"/>
        <w:left w:val="none" w:sz="0" w:space="0" w:color="auto"/>
        <w:bottom w:val="none" w:sz="0" w:space="0" w:color="auto"/>
        <w:right w:val="none" w:sz="0" w:space="0" w:color="auto"/>
      </w:divBdr>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 w:id="20546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wardshipoflife.org/"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s://www.tens.org/" TargetMode="External"/><Relationship Id="rId7" Type="http://schemas.openxmlformats.org/officeDocument/2006/relationships/endnotes" Target="endnotes.xml"/><Relationship Id="rId12" Type="http://schemas.openxmlformats.org/officeDocument/2006/relationships/hyperlink" Target="https://thestewardshipguy.com/about-me/" TargetMode="External"/><Relationship Id="rId17" Type="http://schemas.openxmlformats.org/officeDocument/2006/relationships/hyperlink" Target="http://faithlead.luthersem.edu/stewardship/" TargetMode="External"/><Relationship Id="rId2" Type="http://schemas.openxmlformats.org/officeDocument/2006/relationships/numbering" Target="numbering.xml"/><Relationship Id="rId16" Type="http://schemas.openxmlformats.org/officeDocument/2006/relationships/hyperlink" Target="http://www.elca.org/stewardship" TargetMode="External"/><Relationship Id="rId20" Type="http://schemas.openxmlformats.org/officeDocument/2006/relationships/hyperlink" Target="http://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ca.org/stewardship" TargetMode="External"/><Relationship Id="rId23" Type="http://schemas.openxmlformats.org/officeDocument/2006/relationships/fontTable" Target="fontTable.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s://www.elca.org/give/elca-foundation"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www.stewardshipoflife.org" TargetMode="External"/><Relationship Id="rId22"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7047</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12</cp:revision>
  <cp:lastPrinted>2020-04-09T15:29:00Z</cp:lastPrinted>
  <dcterms:created xsi:type="dcterms:W3CDTF">2024-12-17T03:02:00Z</dcterms:created>
  <dcterms:modified xsi:type="dcterms:W3CDTF">2024-12-17T03:11:00Z</dcterms:modified>
</cp:coreProperties>
</file>