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2555DB1F"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73A5D0DE">
            <wp:simplePos x="0" y="0"/>
            <wp:positionH relativeFrom="margin">
              <wp:posOffset>4552950</wp:posOffset>
            </wp:positionH>
            <wp:positionV relativeFrom="margin">
              <wp:posOffset>-107950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4D5E52">
        <w:rPr>
          <w:rStyle w:val="hdg"/>
          <w:rFonts w:cs="Calibri"/>
          <w:b/>
          <w:sz w:val="36"/>
        </w:rPr>
        <w:t>Octo</w:t>
      </w:r>
      <w:r w:rsidR="00DD6027">
        <w:rPr>
          <w:rStyle w:val="hdg"/>
          <w:rFonts w:cs="Calibri"/>
          <w:b/>
          <w:sz w:val="36"/>
        </w:rPr>
        <w:t>ber</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5F28B12B" w14:textId="68EBB58F" w:rsidR="00DD6027" w:rsidRDefault="00DD6027" w:rsidP="00DD6027">
      <w:pPr>
        <w:jc w:val="center"/>
        <w:rPr>
          <w:b/>
          <w:sz w:val="24"/>
        </w:rPr>
      </w:pPr>
      <w:r>
        <w:rPr>
          <w:rStyle w:val="hdg"/>
          <w:rFonts w:cs="Calibri"/>
          <w:i/>
          <w:sz w:val="24"/>
        </w:rPr>
        <w:t>September’s</w:t>
      </w:r>
      <w:r w:rsidR="00040C34" w:rsidRPr="003D0CE1">
        <w:rPr>
          <w:rStyle w:val="hdg"/>
          <w:rFonts w:cs="Calibri"/>
          <w:i/>
          <w:sz w:val="24"/>
        </w:rPr>
        <w:t xml:space="preserve"> theme: </w:t>
      </w:r>
      <w:r w:rsidR="006E2386" w:rsidRPr="006E2386">
        <w:rPr>
          <w:b/>
          <w:sz w:val="24"/>
        </w:rPr>
        <w:t>Celebrate the miracle of harvest</w:t>
      </w:r>
    </w:p>
    <w:p w14:paraId="6FF8595B" w14:textId="56524FB4" w:rsidR="006A7222" w:rsidRPr="00837EE4" w:rsidRDefault="006A7222" w:rsidP="00DD6027">
      <w:pPr>
        <w:spacing w:after="0"/>
        <w:jc w:val="center"/>
        <w:rPr>
          <w:rStyle w:val="hdg"/>
          <w:b/>
        </w:rPr>
      </w:pPr>
      <w:r w:rsidRPr="00837EE4">
        <w:rPr>
          <w:rStyle w:val="hdg"/>
          <w:b/>
        </w:rPr>
        <w:t>Rev. Rob</w:t>
      </w:r>
      <w:r w:rsidR="00DD6027">
        <w:rPr>
          <w:rStyle w:val="hdg"/>
          <w:b/>
        </w:rPr>
        <w:t>ert</w:t>
      </w:r>
      <w:r w:rsidRPr="00837EE4">
        <w:rPr>
          <w:rStyle w:val="hdg"/>
          <w:b/>
        </w:rPr>
        <w:t xml:space="preserve">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000000" w:rsidP="006A7222">
      <w:pPr>
        <w:spacing w:after="0"/>
        <w:ind w:right="3960"/>
        <w:jc w:val="right"/>
        <w:rPr>
          <w:rStyle w:val="Hyperlink"/>
        </w:rPr>
      </w:pPr>
      <w:hyperlink r:id="rId9" w:history="1">
        <w:r w:rsidR="00650981"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000000" w:rsidP="002B5964">
      <w:pPr>
        <w:spacing w:after="0"/>
        <w:rPr>
          <w:rStyle w:val="hdg"/>
        </w:rPr>
      </w:pPr>
      <w:hyperlink w:anchor="Snippets" w:history="1">
        <w:r w:rsidR="0087743B"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000000" w:rsidP="00DA6626">
      <w:pPr>
        <w:spacing w:after="0"/>
        <w:rPr>
          <w:rStyle w:val="hdg"/>
        </w:rPr>
      </w:pPr>
      <w:hyperlink w:anchor="Newsletter_Article" w:history="1">
        <w:r w:rsidR="00DB75F0"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000000" w:rsidP="00DA6626">
      <w:pPr>
        <w:spacing w:after="0"/>
        <w:rPr>
          <w:rStyle w:val="hdg"/>
        </w:rPr>
      </w:pPr>
      <w:hyperlink w:anchor="websites" w:history="1">
        <w:r w:rsidR="00DB75F0"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668FA12B" w14:textId="21ABBCFB" w:rsidR="00A531D6" w:rsidRDefault="004D5E52" w:rsidP="00A531D6">
      <w:pPr>
        <w:spacing w:after="0"/>
        <w:rPr>
          <w:u w:val="single"/>
        </w:rPr>
      </w:pPr>
      <w:r>
        <w:rPr>
          <w:b/>
          <w:u w:val="single"/>
        </w:rPr>
        <w:t>October 6</w:t>
      </w:r>
      <w:r w:rsidR="00A531D6">
        <w:rPr>
          <w:b/>
          <w:u w:val="single"/>
        </w:rPr>
        <w:t>, 20</w:t>
      </w:r>
      <w:r w:rsidR="00BA4452">
        <w:rPr>
          <w:b/>
          <w:u w:val="single"/>
        </w:rPr>
        <w:t>24</w:t>
      </w:r>
      <w:r w:rsidR="00A531D6">
        <w:rPr>
          <w:b/>
          <w:u w:val="single"/>
        </w:rPr>
        <w:t xml:space="preserve"> </w:t>
      </w:r>
      <w:r w:rsidR="003E086B">
        <w:rPr>
          <w:u w:val="single"/>
        </w:rPr>
        <w:t>(</w:t>
      </w:r>
      <w:r w:rsidR="00932F26">
        <w:rPr>
          <w:u w:val="single"/>
        </w:rPr>
        <w:t xml:space="preserve">Proper </w:t>
      </w:r>
      <w:r w:rsidR="00207CC0">
        <w:rPr>
          <w:u w:val="single"/>
        </w:rPr>
        <w:t>22</w:t>
      </w:r>
      <w:r w:rsidR="00932F26">
        <w:rPr>
          <w:u w:val="single"/>
        </w:rPr>
        <w:t xml:space="preserve">, </w:t>
      </w:r>
      <w:r w:rsidR="00A531D6">
        <w:rPr>
          <w:u w:val="single"/>
        </w:rPr>
        <w:t>Year B)</w:t>
      </w:r>
    </w:p>
    <w:p w14:paraId="326D6EFF" w14:textId="77777777" w:rsidR="00E15ADC" w:rsidRDefault="00E15ADC" w:rsidP="00E15ADC">
      <w:pPr>
        <w:spacing w:after="0"/>
      </w:pPr>
      <w:r>
        <w:rPr>
          <w:b/>
        </w:rPr>
        <w:t xml:space="preserve">Psalm 8:4, 6 </w:t>
      </w:r>
      <w:r w:rsidRPr="00383A75">
        <w:rPr>
          <w:b/>
        </w:rPr>
        <w:t>–</w:t>
      </w:r>
      <w:r>
        <w:t>What are human beings that you [Lord] are mindful of them, mortals that you care for them? You have given them dominion over the works of your hands; you have put all things under their feet.</w:t>
      </w:r>
    </w:p>
    <w:p w14:paraId="2B47FAA3" w14:textId="77777777" w:rsidR="00E15ADC" w:rsidRDefault="00E15ADC" w:rsidP="00E15ADC">
      <w:pPr>
        <w:spacing w:after="0"/>
      </w:pPr>
      <w:r>
        <w:rPr>
          <w:i/>
        </w:rPr>
        <w:t>God gives us dominion over God’s creation, which means we’re in charge. But that also means we have a duty to treat the created world respectfully and use its resources responsibly. How do you think we’re doing? As steward-disciples, how can we do better?</w:t>
      </w:r>
    </w:p>
    <w:p w14:paraId="03671C6E" w14:textId="77777777" w:rsidR="00E15ADC" w:rsidRDefault="00E15ADC" w:rsidP="00E15ADC">
      <w:pPr>
        <w:spacing w:after="0"/>
      </w:pPr>
    </w:p>
    <w:p w14:paraId="177DD093" w14:textId="099F80A5" w:rsidR="00A531D6" w:rsidRDefault="00207CC0" w:rsidP="00A531D6">
      <w:pPr>
        <w:spacing w:after="0"/>
        <w:rPr>
          <w:rStyle w:val="hdg"/>
          <w:u w:val="single"/>
        </w:rPr>
      </w:pPr>
      <w:r>
        <w:rPr>
          <w:rStyle w:val="hdg"/>
          <w:b/>
          <w:u w:val="single"/>
        </w:rPr>
        <w:t>October 13</w:t>
      </w:r>
      <w:r w:rsidR="000A5AE2">
        <w:rPr>
          <w:rStyle w:val="hdg"/>
          <w:b/>
          <w:u w:val="single"/>
        </w:rPr>
        <w:t>,</w:t>
      </w:r>
      <w:r w:rsidR="00A531D6">
        <w:rPr>
          <w:rStyle w:val="hdg"/>
          <w:b/>
          <w:u w:val="single"/>
        </w:rPr>
        <w:t xml:space="preserve"> 20</w:t>
      </w:r>
      <w:r w:rsidR="00BA4452">
        <w:rPr>
          <w:rStyle w:val="hdg"/>
          <w:b/>
          <w:u w:val="single"/>
        </w:rPr>
        <w:t>24</w:t>
      </w:r>
      <w:r w:rsidR="00A531D6">
        <w:rPr>
          <w:rStyle w:val="hdg"/>
          <w:b/>
          <w:u w:val="single"/>
        </w:rPr>
        <w:t xml:space="preserve"> </w:t>
      </w:r>
      <w:r w:rsidR="00A531D6" w:rsidRPr="00F86D2C">
        <w:rPr>
          <w:rStyle w:val="hdg"/>
          <w:u w:val="single"/>
        </w:rPr>
        <w:t>(</w:t>
      </w:r>
      <w:r w:rsidR="00BA4452">
        <w:rPr>
          <w:rStyle w:val="hdg"/>
          <w:u w:val="single"/>
        </w:rPr>
        <w:t xml:space="preserve">Proper </w:t>
      </w:r>
      <w:r>
        <w:rPr>
          <w:rStyle w:val="hdg"/>
          <w:u w:val="single"/>
        </w:rPr>
        <w:t>23</w:t>
      </w:r>
      <w:r w:rsidR="00BA4452">
        <w:rPr>
          <w:rStyle w:val="hdg"/>
          <w:u w:val="single"/>
        </w:rPr>
        <w:t xml:space="preserve">, </w:t>
      </w:r>
      <w:r w:rsidR="00A531D6">
        <w:rPr>
          <w:rStyle w:val="hdg"/>
          <w:u w:val="single"/>
        </w:rPr>
        <w:t>Year B)</w:t>
      </w:r>
    </w:p>
    <w:p w14:paraId="529536D6" w14:textId="1ED6C300" w:rsidR="00A05764" w:rsidRDefault="00A05764" w:rsidP="00A05764">
      <w:pPr>
        <w:spacing w:after="0"/>
        <w:rPr>
          <w:i/>
        </w:rPr>
      </w:pPr>
      <w:r>
        <w:rPr>
          <w:b/>
        </w:rPr>
        <w:t>Mark 10:24b, 25</w:t>
      </w:r>
      <w:r w:rsidRPr="00184882">
        <w:rPr>
          <w:b/>
        </w:rPr>
        <w:t xml:space="preserve"> –</w:t>
      </w:r>
      <w:r>
        <w:t>J</w:t>
      </w:r>
      <w:r w:rsidR="006E2386">
        <w:t>e</w:t>
      </w:r>
      <w:r>
        <w:t>sus said to them again, "Children, how hard it is to enter the kingdom of God! It is easier for a camel to go through the eye of a needle than for someone who is rich to enter the Kingdom of God."</w:t>
      </w:r>
      <w:r>
        <w:br/>
      </w:r>
      <w:r>
        <w:rPr>
          <w:i/>
        </w:rPr>
        <w:t>When he talks about money, Jesus frequently uses words of warning. Why does wealth hinder rich people from entering the Kingdom of God? How are you managing? How can we, as steward-disciples, do better?</w:t>
      </w:r>
    </w:p>
    <w:p w14:paraId="5AAEC04C" w14:textId="77777777" w:rsidR="00FE6CB1" w:rsidRDefault="00FE6CB1" w:rsidP="00FE6CB1">
      <w:pPr>
        <w:spacing w:after="0"/>
        <w:rPr>
          <w:i/>
        </w:rPr>
      </w:pPr>
    </w:p>
    <w:p w14:paraId="4101402E" w14:textId="57674F4F" w:rsidR="00A531D6" w:rsidRPr="00C832B9" w:rsidRDefault="00207CC0" w:rsidP="00A531D6">
      <w:pPr>
        <w:spacing w:after="0"/>
        <w:rPr>
          <w:rStyle w:val="hdg"/>
          <w:u w:val="single"/>
        </w:rPr>
      </w:pPr>
      <w:r>
        <w:rPr>
          <w:b/>
          <w:u w:val="single"/>
        </w:rPr>
        <w:t>October 20</w:t>
      </w:r>
      <w:r w:rsidR="00A531D6">
        <w:rPr>
          <w:b/>
          <w:u w:val="single"/>
        </w:rPr>
        <w:t xml:space="preserve">, </w:t>
      </w:r>
      <w:r w:rsidR="00A531D6" w:rsidRPr="006C5637">
        <w:rPr>
          <w:b/>
          <w:u w:val="single"/>
        </w:rPr>
        <w:t>20</w:t>
      </w:r>
      <w:r w:rsidR="0016282F">
        <w:rPr>
          <w:b/>
          <w:u w:val="single"/>
        </w:rPr>
        <w:t>24</w:t>
      </w:r>
      <w:r w:rsidR="00A531D6">
        <w:rPr>
          <w:b/>
          <w:u w:val="single"/>
        </w:rPr>
        <w:t xml:space="preserve"> </w:t>
      </w:r>
      <w:r w:rsidR="00A531D6">
        <w:rPr>
          <w:u w:val="single"/>
        </w:rPr>
        <w:t>(</w:t>
      </w:r>
      <w:r w:rsidR="0016282F">
        <w:rPr>
          <w:u w:val="single"/>
        </w:rPr>
        <w:t xml:space="preserve">Proper </w:t>
      </w:r>
      <w:r>
        <w:rPr>
          <w:u w:val="single"/>
        </w:rPr>
        <w:t>24</w:t>
      </w:r>
      <w:r w:rsidR="0016282F">
        <w:rPr>
          <w:u w:val="single"/>
        </w:rPr>
        <w:t>,</w:t>
      </w:r>
      <w:r w:rsidR="00A531D6">
        <w:rPr>
          <w:u w:val="single"/>
        </w:rPr>
        <w:t xml:space="preserve"> Year B)</w:t>
      </w:r>
    </w:p>
    <w:p w14:paraId="5042BCC1" w14:textId="77777777" w:rsidR="00F90262" w:rsidRPr="001170EF" w:rsidRDefault="00F90262" w:rsidP="00F90262">
      <w:pPr>
        <w:spacing w:after="0"/>
        <w:rPr>
          <w:b/>
        </w:rPr>
      </w:pPr>
      <w:r>
        <w:rPr>
          <w:b/>
        </w:rPr>
        <w:t>Mark 10:42-44–</w:t>
      </w:r>
      <w:r>
        <w:t>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w:t>
      </w:r>
    </w:p>
    <w:p w14:paraId="2B502031" w14:textId="77777777" w:rsidR="00F90262" w:rsidRDefault="00F90262" w:rsidP="00F90262">
      <w:pPr>
        <w:spacing w:after="0"/>
        <w:rPr>
          <w:i/>
        </w:rPr>
      </w:pPr>
      <w:r>
        <w:rPr>
          <w:i/>
        </w:rPr>
        <w:t xml:space="preserve">Jesus gives us a reality that’s topsy-turvy from what we know! We achieve greatness by serving others? Why is this so hard? What kind of heart-transformation does it require? </w:t>
      </w:r>
    </w:p>
    <w:p w14:paraId="21AA8C22" w14:textId="77777777" w:rsidR="00D54B26" w:rsidRDefault="00D54B26" w:rsidP="00D54B26">
      <w:pPr>
        <w:spacing w:after="0"/>
        <w:rPr>
          <w:b/>
          <w:u w:val="single"/>
        </w:rPr>
      </w:pPr>
    </w:p>
    <w:p w14:paraId="17AEF5F4" w14:textId="6BFD779D" w:rsidR="00A531D6" w:rsidRPr="00C832B9" w:rsidRDefault="0007269B" w:rsidP="00A531D6">
      <w:pPr>
        <w:spacing w:after="0"/>
        <w:rPr>
          <w:rStyle w:val="hdg"/>
          <w:u w:val="single"/>
        </w:rPr>
      </w:pPr>
      <w:r>
        <w:rPr>
          <w:b/>
          <w:u w:val="single"/>
        </w:rPr>
        <w:t>October 27</w:t>
      </w:r>
      <w:r w:rsidR="00A531D6">
        <w:rPr>
          <w:b/>
          <w:u w:val="single"/>
        </w:rPr>
        <w:t xml:space="preserve">, </w:t>
      </w:r>
      <w:r w:rsidR="00A531D6" w:rsidRPr="006C5637">
        <w:rPr>
          <w:b/>
          <w:u w:val="single"/>
        </w:rPr>
        <w:t>20</w:t>
      </w:r>
      <w:r w:rsidR="00C3234A">
        <w:rPr>
          <w:b/>
          <w:u w:val="single"/>
        </w:rPr>
        <w:t>24</w:t>
      </w:r>
      <w:r w:rsidR="00A531D6">
        <w:rPr>
          <w:b/>
          <w:u w:val="single"/>
        </w:rPr>
        <w:t xml:space="preserve"> </w:t>
      </w:r>
      <w:r w:rsidR="00A531D6">
        <w:rPr>
          <w:u w:val="single"/>
        </w:rPr>
        <w:t>(</w:t>
      </w:r>
      <w:r w:rsidR="00E10408">
        <w:rPr>
          <w:u w:val="single"/>
        </w:rPr>
        <w:t xml:space="preserve">Proper </w:t>
      </w:r>
      <w:r w:rsidR="00191154">
        <w:rPr>
          <w:u w:val="single"/>
        </w:rPr>
        <w:t>2</w:t>
      </w:r>
      <w:r>
        <w:rPr>
          <w:u w:val="single"/>
        </w:rPr>
        <w:t>5</w:t>
      </w:r>
      <w:r w:rsidR="00E10408">
        <w:rPr>
          <w:u w:val="single"/>
        </w:rPr>
        <w:t xml:space="preserve">, </w:t>
      </w:r>
      <w:r w:rsidR="00A531D6">
        <w:rPr>
          <w:u w:val="single"/>
        </w:rPr>
        <w:t>Year B)</w:t>
      </w:r>
    </w:p>
    <w:p w14:paraId="1A7C0B32" w14:textId="77777777" w:rsidR="00090FCC" w:rsidRPr="009A248D" w:rsidRDefault="00090FCC" w:rsidP="00090FCC">
      <w:pPr>
        <w:spacing w:after="0"/>
      </w:pPr>
      <w:r w:rsidRPr="009A248D">
        <w:rPr>
          <w:b/>
        </w:rPr>
        <w:t>Mark</w:t>
      </w:r>
      <w:r>
        <w:rPr>
          <w:b/>
        </w:rPr>
        <w:t xml:space="preserve"> </w:t>
      </w:r>
      <w:r w:rsidRPr="009A248D">
        <w:rPr>
          <w:b/>
        </w:rPr>
        <w:t>10:51–</w:t>
      </w:r>
      <w:r w:rsidRPr="009A248D">
        <w:t>Then Jesus said to him, "What do you want me to do for you?" The blind man said to him, "My teacher, let me see again."</w:t>
      </w:r>
    </w:p>
    <w:p w14:paraId="4020F4F7" w14:textId="70788CF5" w:rsidR="006E2386" w:rsidRDefault="00090FCC" w:rsidP="00884CEF">
      <w:pPr>
        <w:spacing w:after="0"/>
        <w:rPr>
          <w:i/>
        </w:rPr>
      </w:pPr>
      <w:r w:rsidRPr="009A248D">
        <w:rPr>
          <w:i/>
        </w:rPr>
        <w:t>The blind man articulates the faithful prayer of all steward-disciples. We want to see! Help us see the world around us through eyes of God’s love and mercy.</w:t>
      </w:r>
      <w:r>
        <w:rPr>
          <w:i/>
        </w:rPr>
        <w:t xml:space="preserve"> </w:t>
      </w:r>
    </w:p>
    <w:p w14:paraId="1FAF05A9" w14:textId="77777777" w:rsidR="00884CEF" w:rsidRDefault="00884CEF" w:rsidP="00884CEF">
      <w:pPr>
        <w:spacing w:after="0"/>
        <w:rPr>
          <w:i/>
        </w:rPr>
      </w:pPr>
    </w:p>
    <w:p w14:paraId="718ADA53" w14:textId="77777777" w:rsidR="00884CEF" w:rsidRDefault="00884CEF" w:rsidP="00884CEF">
      <w:pPr>
        <w:spacing w:after="0"/>
        <w:rPr>
          <w:i/>
        </w:rPr>
      </w:pPr>
    </w:p>
    <w:p w14:paraId="6FF85974" w14:textId="461FB71B" w:rsidR="00650981" w:rsidRPr="00882B12" w:rsidRDefault="007E522F" w:rsidP="00650981">
      <w:pPr>
        <w:rPr>
          <w:rStyle w:val="hdg"/>
          <w:rFonts w:asciiTheme="minorHAnsi" w:hAnsiTheme="minorHAnsi"/>
          <w:bCs/>
          <w:szCs w:val="18"/>
        </w:rPr>
      </w:pPr>
      <w:bookmarkStart w:id="1" w:name="Newsletter_Article"/>
      <w:bookmarkEnd w:id="1"/>
      <w:r>
        <w:rPr>
          <w:rStyle w:val="hdg"/>
          <w:b/>
          <w:sz w:val="28"/>
          <w:szCs w:val="18"/>
          <w:u w:val="single"/>
        </w:rPr>
        <w:t xml:space="preserve">October </w:t>
      </w:r>
      <w:r w:rsidR="00650981" w:rsidRPr="00882B12">
        <w:rPr>
          <w:rStyle w:val="hdg"/>
          <w:b/>
          <w:sz w:val="28"/>
          <w:szCs w:val="18"/>
          <w:u w:val="single"/>
        </w:rPr>
        <w:t>202</w:t>
      </w:r>
      <w:r w:rsidR="001D55B6">
        <w:rPr>
          <w:rStyle w:val="hdg"/>
          <w:b/>
          <w:sz w:val="28"/>
          <w:szCs w:val="18"/>
          <w:u w:val="single"/>
        </w:rPr>
        <w:t>4</w:t>
      </w:r>
      <w:r w:rsidR="006C23B8" w:rsidRPr="00882B12">
        <w:rPr>
          <w:rStyle w:val="hdg"/>
          <w:b/>
          <w:sz w:val="28"/>
          <w:szCs w:val="18"/>
          <w:u w:val="single"/>
        </w:rPr>
        <w:t xml:space="preserve"> </w:t>
      </w:r>
      <w:r w:rsidR="006E6173" w:rsidRPr="00882B12">
        <w:rPr>
          <w:rStyle w:val="hdg"/>
          <w:b/>
          <w:sz w:val="28"/>
          <w:szCs w:val="18"/>
          <w:u w:val="single"/>
        </w:rPr>
        <w:t>n</w:t>
      </w:r>
      <w:r w:rsidR="00650981" w:rsidRPr="00882B12">
        <w:rPr>
          <w:rStyle w:val="hdg"/>
          <w:b/>
          <w:sz w:val="28"/>
          <w:szCs w:val="18"/>
          <w:u w:val="single"/>
        </w:rPr>
        <w:t>ewsletter article</w:t>
      </w:r>
      <w:r w:rsidR="00E961FD" w:rsidRPr="00882B12">
        <w:rPr>
          <w:rStyle w:val="hdg"/>
          <w:b/>
          <w:sz w:val="28"/>
          <w:szCs w:val="18"/>
          <w:u w:val="single"/>
        </w:rPr>
        <w:t xml:space="preserve"> </w:t>
      </w:r>
      <w:r w:rsidR="00E961FD" w:rsidRPr="00882B12">
        <w:rPr>
          <w:rStyle w:val="hdg"/>
          <w:bCs/>
          <w:sz w:val="28"/>
          <w:szCs w:val="18"/>
        </w:rPr>
        <w:t>(2</w:t>
      </w:r>
      <w:r w:rsidR="006E2386">
        <w:rPr>
          <w:rStyle w:val="hdg"/>
          <w:bCs/>
          <w:sz w:val="28"/>
          <w:szCs w:val="18"/>
        </w:rPr>
        <w:t>45</w:t>
      </w:r>
      <w:r w:rsidR="00E961FD" w:rsidRPr="00882B12">
        <w:rPr>
          <w:rStyle w:val="hdg"/>
          <w:bCs/>
          <w:sz w:val="28"/>
          <w:szCs w:val="18"/>
        </w:rPr>
        <w:t xml:space="preserve"> words)</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7214F1C0" w14:textId="77777777" w:rsidR="006E2386" w:rsidRPr="00E07ECD" w:rsidRDefault="006E2386" w:rsidP="006E2386">
      <w:pPr>
        <w:rPr>
          <w:sz w:val="40"/>
          <w:szCs w:val="40"/>
        </w:rPr>
      </w:pPr>
      <w:r>
        <w:rPr>
          <w:sz w:val="40"/>
          <w:szCs w:val="40"/>
        </w:rPr>
        <w:t xml:space="preserve">Celebrate the miracle of harvest </w:t>
      </w:r>
    </w:p>
    <w:p w14:paraId="578CF5F0" w14:textId="0DD4598F" w:rsidR="00A366E4" w:rsidRDefault="00A366E4" w:rsidP="00A366E4">
      <w:r>
        <w:t>October is the traditional harvest month for the Northern Hemisphere. We delight that summer produce is still available even as the fall crops are arriving fresh from the farms. It’s truly a miracle – one that we too often take for granted, just as we take our food supply for granted.</w:t>
      </w:r>
    </w:p>
    <w:p w14:paraId="55C3E85B" w14:textId="6E4F9B7F" w:rsidR="00A366E4" w:rsidRDefault="00A366E4" w:rsidP="00A366E4">
      <w:r>
        <w:t xml:space="preserve">This fall, </w:t>
      </w:r>
      <w:r w:rsidR="005877FF">
        <w:t>spend</w:t>
      </w:r>
      <w:r>
        <w:t xml:space="preserve"> some time ponder</w:t>
      </w:r>
      <w:r w:rsidR="005877FF">
        <w:t>ing</w:t>
      </w:r>
      <w:r>
        <w:t xml:space="preserve"> and celebrat</w:t>
      </w:r>
      <w:r w:rsidR="005877FF">
        <w:t>ing</w:t>
      </w:r>
      <w:r>
        <w:t xml:space="preserve"> the wonder of the harvest and the creative forces that God put in place to make our abundant food supply possible. While celebrating harvest, learn about threats and concerns facing farmers in our age of climate change. </w:t>
      </w:r>
      <w:r w:rsidR="005877FF">
        <w:t>C</w:t>
      </w:r>
      <w:r>
        <w:t>elebrating and learning are appropriate tasks we take on as stewards of our earth and humanity’s food</w:t>
      </w:r>
      <w:r w:rsidR="005877FF">
        <w:t xml:space="preserve"> supply</w:t>
      </w:r>
      <w:r>
        <w:t>.</w:t>
      </w:r>
    </w:p>
    <w:p w14:paraId="57B5C1AD" w14:textId="5C0CFF7E" w:rsidR="00A366E4" w:rsidRDefault="00A366E4" w:rsidP="00A366E4">
      <w:r>
        <w:t>We rightly honor the farmers who diligently plant, cultivate and harvest our fruits and vegetables, but we remember that they don’t create the plant life that bears produce. No, it’s God who creates all life. Farmers do the important work of optimizing their growth by ensuring the good soil, water and nutrients that plants need</w:t>
      </w:r>
      <w:r w:rsidR="005877FF">
        <w:t>, but God is the miracle maker</w:t>
      </w:r>
      <w:r>
        <w:t xml:space="preserve">. </w:t>
      </w:r>
    </w:p>
    <w:p w14:paraId="72D3E2C9" w14:textId="77777777" w:rsidR="00A366E4" w:rsidRDefault="00A366E4" w:rsidP="00A366E4">
      <w:r>
        <w:t xml:space="preserve">We can also think of the miracle of seasons that provide the rhythm for spring’s seedtime, summer’s flourishing, fall’s harvest and winter’s rest. Seasons, of course, were created by God, who tilted the earth 23.5 degrees in its orbit around the sun.  </w:t>
      </w:r>
    </w:p>
    <w:p w14:paraId="45B02A29" w14:textId="2172D405" w:rsidR="00A366E4" w:rsidRDefault="00A366E4" w:rsidP="00A366E4">
      <w:r>
        <w:lastRenderedPageBreak/>
        <w:t xml:space="preserve">This fall, as you enjoy fresh produce from your local farm stand or supermarket, </w:t>
      </w:r>
      <w:r w:rsidR="005877FF">
        <w:t xml:space="preserve">meditate on </w:t>
      </w:r>
      <w:r>
        <w:t xml:space="preserve">the miracle of plants, seasons, harvest, and </w:t>
      </w:r>
      <w:r w:rsidR="005877FF">
        <w:t>abundant</w:t>
      </w:r>
      <w:r>
        <w:t xml:space="preserve"> food. Work to help ensure the supply of delicious, nutritious food for generations to come.</w:t>
      </w:r>
    </w:p>
    <w:p w14:paraId="3B9AB0F6" w14:textId="77777777" w:rsidR="00DD6027" w:rsidRPr="00C30C11" w:rsidRDefault="00DD6027" w:rsidP="00DD6027">
      <w:pPr>
        <w:rPr>
          <w:rFonts w:ascii="Trebuchet MS" w:hAnsi="Trebuchet MS"/>
          <w:i/>
          <w:iCs/>
          <w:color w:val="000000"/>
          <w:sz w:val="27"/>
        </w:rPr>
      </w:pPr>
      <w:r w:rsidRPr="00C30C11">
        <w:rPr>
          <w:rFonts w:ascii="Trebuchet MS" w:hAnsi="Trebuchet MS"/>
          <w:i/>
          <w:iCs/>
          <w:color w:val="000000"/>
          <w:sz w:val="27"/>
        </w:rPr>
        <w:t>--Robert Blezard</w:t>
      </w:r>
    </w:p>
    <w:p w14:paraId="388399A5" w14:textId="4DDC17DB" w:rsidR="00DD6027" w:rsidRPr="00C30C11" w:rsidRDefault="00DD6027" w:rsidP="00DD6027">
      <w:pPr>
        <w:spacing w:before="120"/>
        <w:rPr>
          <w:rFonts w:asciiTheme="minorHAnsi" w:hAnsiTheme="minorHAnsi"/>
        </w:rPr>
      </w:pPr>
      <w:r w:rsidRPr="00C30C11">
        <w:rPr>
          <w:rFonts w:asciiTheme="minorHAnsi" w:hAnsiTheme="minorHAnsi"/>
        </w:rPr>
        <w:t xml:space="preserve">Copyright © </w:t>
      </w:r>
      <w:r>
        <w:t>20</w:t>
      </w:r>
      <w:r w:rsidR="006E2386">
        <w:t>24,</w:t>
      </w:r>
      <w:r>
        <w:t xml:space="preserve"> </w:t>
      </w:r>
      <w:r w:rsidRPr="00C30C11">
        <w:rPr>
          <w:rFonts w:asciiTheme="minorHAnsi" w:hAnsiTheme="minorHAnsi"/>
        </w:rPr>
        <w:t>Rev. Robert Blezard. Reprinted by permission. Rob Blezard is web editor for the Stewardship of Life Institute and pastor of St. Paul’s Lutheran Church, Aberdeen, MD.</w:t>
      </w:r>
    </w:p>
    <w:p w14:paraId="2BAA2556" w14:textId="77777777" w:rsidR="00DD6027" w:rsidRPr="00C30C11" w:rsidRDefault="00000000" w:rsidP="00DD6027">
      <w:pPr>
        <w:spacing w:before="120"/>
        <w:rPr>
          <w:rFonts w:asciiTheme="minorHAnsi" w:hAnsiTheme="minorHAnsi"/>
        </w:rPr>
      </w:pPr>
      <w:hyperlink r:id="rId12" w:history="1">
        <w:r w:rsidR="00DD6027" w:rsidRPr="00C30C11">
          <w:rPr>
            <w:rFonts w:asciiTheme="minorHAnsi" w:hAnsiTheme="minorHAnsi"/>
            <w:u w:val="single"/>
          </w:rPr>
          <w:t>Click here</w:t>
        </w:r>
      </w:hyperlink>
      <w:r w:rsidR="00DD6027" w:rsidRPr="00C30C11">
        <w:rPr>
          <w:rFonts w:asciiTheme="minorHAnsi" w:hAnsiTheme="minorHAnsi"/>
        </w:rPr>
        <w:t xml:space="preserve"> for a complete and up-to-date bio for Pastor Blezard.</w:t>
      </w:r>
    </w:p>
    <w:p w14:paraId="2C216D6E" w14:textId="77777777" w:rsidR="009263BF" w:rsidRDefault="009263BF" w:rsidP="00027E72">
      <w:pPr>
        <w:spacing w:after="120"/>
        <w:rPr>
          <w:i/>
        </w:rPr>
      </w:pPr>
    </w:p>
    <w:p w14:paraId="6FF85997" w14:textId="77777777" w:rsidR="004D3CDD" w:rsidRPr="006E6173" w:rsidRDefault="00DA6626" w:rsidP="00CF4FE6">
      <w:pPr>
        <w:spacing w:after="0"/>
        <w:rPr>
          <w:b/>
          <w:sz w:val="40"/>
          <w:u w:val="single"/>
        </w:rPr>
      </w:pPr>
      <w:bookmarkStart w:id="3" w:name="websites"/>
      <w:bookmarkEnd w:id="3"/>
      <w:r w:rsidRPr="006E6173">
        <w:rPr>
          <w:b/>
          <w:sz w:val="40"/>
          <w:u w:val="single"/>
        </w:rPr>
        <w:t>General Stewardship Resource Websites</w:t>
      </w:r>
    </w:p>
    <w:p w14:paraId="6FF85998" w14:textId="77777777" w:rsidR="004E4830" w:rsidRDefault="00000000" w:rsidP="004E4830">
      <w:pPr>
        <w:spacing w:after="0"/>
      </w:pPr>
      <w:hyperlink r:id="rId13" w:history="1">
        <w:r w:rsidR="004E4830" w:rsidRPr="00304295">
          <w:rPr>
            <w:rStyle w:val="Hyperlink"/>
            <w:b/>
          </w:rPr>
          <w:t>Stewardship of Life Institute</w:t>
        </w:r>
      </w:hyperlink>
      <w:r w:rsidR="004E4830">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4" w:history="1">
        <w:r w:rsidR="004E4830" w:rsidRPr="00C91422">
          <w:rPr>
            <w:rStyle w:val="Hyperlink"/>
            <w:sz w:val="18"/>
          </w:rPr>
          <w:t>www.stewardshipoflife.org</w:t>
        </w:r>
      </w:hyperlink>
      <w:r w:rsidR="004E4830" w:rsidRPr="00C60D1B">
        <w:rPr>
          <w:sz w:val="18"/>
        </w:rPr>
        <w:t>)</w:t>
      </w:r>
    </w:p>
    <w:p w14:paraId="6FF85999" w14:textId="77777777" w:rsidR="008F5528" w:rsidRPr="00F13140" w:rsidRDefault="00000000" w:rsidP="008F5528">
      <w:pPr>
        <w:spacing w:after="0"/>
        <w:rPr>
          <w:sz w:val="18"/>
        </w:rPr>
      </w:pPr>
      <w:hyperlink r:id="rId15" w:history="1">
        <w:r w:rsidR="008F5528" w:rsidRPr="00304295">
          <w:rPr>
            <w:rStyle w:val="Hyperlink"/>
            <w:b/>
          </w:rPr>
          <w:t>ELCA Stewardship Resources</w:t>
        </w:r>
      </w:hyperlink>
      <w:r w:rsidR="008F5528" w:rsidRPr="00F13140">
        <w:t>– Our denomination</w:t>
      </w:r>
      <w:r w:rsidR="008F5528">
        <w:t>’s deep well of materials</w:t>
      </w:r>
      <w:r w:rsidR="005F2835">
        <w:t>.</w:t>
      </w:r>
      <w:r w:rsidR="005F2835" w:rsidRPr="00F13140">
        <w:rPr>
          <w:sz w:val="18"/>
        </w:rPr>
        <w:t xml:space="preserve"> (</w:t>
      </w:r>
      <w:hyperlink r:id="rId16" w:history="1">
        <w:r w:rsidR="00BF3A1E" w:rsidRPr="005B4DEC">
          <w:rPr>
            <w:rStyle w:val="Hyperlink"/>
            <w:sz w:val="18"/>
          </w:rPr>
          <w:t>www.elca.org/stewardship</w:t>
        </w:r>
      </w:hyperlink>
      <w:r w:rsidR="008F5528" w:rsidRPr="00F13140">
        <w:rPr>
          <w:sz w:val="18"/>
        </w:rPr>
        <w:t>)</w:t>
      </w:r>
    </w:p>
    <w:p w14:paraId="6FF8599A" w14:textId="77777777" w:rsidR="004E4830" w:rsidRDefault="00000000" w:rsidP="004E4830">
      <w:pPr>
        <w:spacing w:after="0"/>
      </w:pPr>
      <w:hyperlink r:id="rId17" w:history="1">
        <w:r w:rsidR="00BF3A1E">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8"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000000" w:rsidP="004E4830">
      <w:pPr>
        <w:spacing w:after="0"/>
        <w:rPr>
          <w:sz w:val="18"/>
        </w:rPr>
      </w:pPr>
      <w:hyperlink r:id="rId19" w:history="1">
        <w:r w:rsidR="004E4830" w:rsidRPr="00304295">
          <w:rPr>
            <w:rStyle w:val="Hyperlink"/>
            <w:b/>
          </w:rPr>
          <w:t>The ELCA Foundation</w:t>
        </w:r>
      </w:hyperlink>
      <w:r w:rsidR="004E4830">
        <w:t xml:space="preserve"> a ministry of our denomination. </w:t>
      </w:r>
      <w:r w:rsidR="004E4830" w:rsidRPr="00920405">
        <w:rPr>
          <w:sz w:val="18"/>
        </w:rPr>
        <w:t>(</w:t>
      </w:r>
      <w:hyperlink r:id="rId20" w:history="1">
        <w:r w:rsidR="00BF3A1E" w:rsidRPr="005B4DEC">
          <w:rPr>
            <w:rStyle w:val="Hyperlink"/>
            <w:sz w:val="18"/>
          </w:rPr>
          <w:t>www.elca.org/give/elca-foundation</w:t>
        </w:r>
      </w:hyperlink>
      <w:r w:rsidR="004E4830" w:rsidRPr="00920405">
        <w:rPr>
          <w:sz w:val="18"/>
        </w:rPr>
        <w:t>)</w:t>
      </w:r>
    </w:p>
    <w:p w14:paraId="6FF8599C" w14:textId="37F148BF" w:rsidR="00EC25B8" w:rsidRDefault="00000000" w:rsidP="00D463B8">
      <w:pPr>
        <w:spacing w:after="0"/>
      </w:pPr>
      <w:hyperlink r:id="rId21" w:history="1">
        <w:r w:rsidR="00F83483"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r w:rsidR="00BE7487">
        <w:t>Lots of good material. (</w:t>
      </w:r>
      <w:hyperlink r:id="rId22"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400CA" w14:textId="77777777" w:rsidR="00615A09" w:rsidRDefault="00615A09" w:rsidP="00354BB9">
      <w:pPr>
        <w:spacing w:after="0" w:line="240" w:lineRule="auto"/>
      </w:pPr>
      <w:r>
        <w:separator/>
      </w:r>
    </w:p>
  </w:endnote>
  <w:endnote w:type="continuationSeparator" w:id="0">
    <w:p w14:paraId="4B5752B4" w14:textId="77777777" w:rsidR="00615A09" w:rsidRDefault="00615A09"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2551" w14:textId="77777777" w:rsidR="00615A09" w:rsidRDefault="00615A09" w:rsidP="00354BB9">
      <w:pPr>
        <w:spacing w:after="0" w:line="240" w:lineRule="auto"/>
      </w:pPr>
      <w:r>
        <w:separator/>
      </w:r>
    </w:p>
  </w:footnote>
  <w:footnote w:type="continuationSeparator" w:id="0">
    <w:p w14:paraId="2C304F74" w14:textId="77777777" w:rsidR="00615A09" w:rsidRDefault="00615A09"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126"/>
    <w:rsid w:val="000056EE"/>
    <w:rsid w:val="00005DD8"/>
    <w:rsid w:val="00005FA7"/>
    <w:rsid w:val="00007402"/>
    <w:rsid w:val="00007CE4"/>
    <w:rsid w:val="00010357"/>
    <w:rsid w:val="00012AF9"/>
    <w:rsid w:val="00014E05"/>
    <w:rsid w:val="00020ABB"/>
    <w:rsid w:val="00021E5F"/>
    <w:rsid w:val="00021EF3"/>
    <w:rsid w:val="00022DC0"/>
    <w:rsid w:val="00023421"/>
    <w:rsid w:val="00027523"/>
    <w:rsid w:val="00027E72"/>
    <w:rsid w:val="00027F19"/>
    <w:rsid w:val="000314A8"/>
    <w:rsid w:val="00031BC6"/>
    <w:rsid w:val="0003295E"/>
    <w:rsid w:val="000336DE"/>
    <w:rsid w:val="00033CE3"/>
    <w:rsid w:val="000360E1"/>
    <w:rsid w:val="00040C34"/>
    <w:rsid w:val="00042BA6"/>
    <w:rsid w:val="00044400"/>
    <w:rsid w:val="000458D9"/>
    <w:rsid w:val="00046096"/>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C1D"/>
    <w:rsid w:val="00072136"/>
    <w:rsid w:val="0007269B"/>
    <w:rsid w:val="00072CA2"/>
    <w:rsid w:val="00072DE6"/>
    <w:rsid w:val="0007416B"/>
    <w:rsid w:val="0007573D"/>
    <w:rsid w:val="000769BA"/>
    <w:rsid w:val="000808F9"/>
    <w:rsid w:val="00082191"/>
    <w:rsid w:val="00085C83"/>
    <w:rsid w:val="00087A88"/>
    <w:rsid w:val="00087BA5"/>
    <w:rsid w:val="00090FCC"/>
    <w:rsid w:val="000912EA"/>
    <w:rsid w:val="00092429"/>
    <w:rsid w:val="000927D0"/>
    <w:rsid w:val="00094EDA"/>
    <w:rsid w:val="00097B66"/>
    <w:rsid w:val="00097BAB"/>
    <w:rsid w:val="000A07A0"/>
    <w:rsid w:val="000A18BE"/>
    <w:rsid w:val="000A326E"/>
    <w:rsid w:val="000A46CD"/>
    <w:rsid w:val="000A4A5D"/>
    <w:rsid w:val="000A59D4"/>
    <w:rsid w:val="000A5AE2"/>
    <w:rsid w:val="000A6D42"/>
    <w:rsid w:val="000B08BD"/>
    <w:rsid w:val="000B1F82"/>
    <w:rsid w:val="000B3E14"/>
    <w:rsid w:val="000B3F57"/>
    <w:rsid w:val="000B4F43"/>
    <w:rsid w:val="000B51FF"/>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D96"/>
    <w:rsid w:val="001170EF"/>
    <w:rsid w:val="001171EF"/>
    <w:rsid w:val="001174BD"/>
    <w:rsid w:val="00117BC0"/>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31F"/>
    <w:rsid w:val="00160E17"/>
    <w:rsid w:val="001616F3"/>
    <w:rsid w:val="0016193B"/>
    <w:rsid w:val="00162051"/>
    <w:rsid w:val="0016282F"/>
    <w:rsid w:val="00162A12"/>
    <w:rsid w:val="001634F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1154"/>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E15"/>
    <w:rsid w:val="001E7A56"/>
    <w:rsid w:val="001F2A0B"/>
    <w:rsid w:val="001F3C01"/>
    <w:rsid w:val="001F3ECE"/>
    <w:rsid w:val="001F4234"/>
    <w:rsid w:val="001F4566"/>
    <w:rsid w:val="001F5064"/>
    <w:rsid w:val="001F5FFA"/>
    <w:rsid w:val="001F6C9F"/>
    <w:rsid w:val="001F6F80"/>
    <w:rsid w:val="001F72FF"/>
    <w:rsid w:val="0020092B"/>
    <w:rsid w:val="00202810"/>
    <w:rsid w:val="0020332E"/>
    <w:rsid w:val="002042FE"/>
    <w:rsid w:val="00205542"/>
    <w:rsid w:val="00205C08"/>
    <w:rsid w:val="002075E1"/>
    <w:rsid w:val="00207CC0"/>
    <w:rsid w:val="00211024"/>
    <w:rsid w:val="00212216"/>
    <w:rsid w:val="002122D0"/>
    <w:rsid w:val="00212A56"/>
    <w:rsid w:val="0021367D"/>
    <w:rsid w:val="0021431E"/>
    <w:rsid w:val="00214DD1"/>
    <w:rsid w:val="00215568"/>
    <w:rsid w:val="002243D0"/>
    <w:rsid w:val="0022563F"/>
    <w:rsid w:val="00232B52"/>
    <w:rsid w:val="00233656"/>
    <w:rsid w:val="002337D1"/>
    <w:rsid w:val="002343AE"/>
    <w:rsid w:val="00236EE0"/>
    <w:rsid w:val="0024060B"/>
    <w:rsid w:val="00241E45"/>
    <w:rsid w:val="00243E99"/>
    <w:rsid w:val="00247E04"/>
    <w:rsid w:val="002515EB"/>
    <w:rsid w:val="00252D0D"/>
    <w:rsid w:val="002536F2"/>
    <w:rsid w:val="00253BBA"/>
    <w:rsid w:val="00254759"/>
    <w:rsid w:val="00255CBD"/>
    <w:rsid w:val="00255FF5"/>
    <w:rsid w:val="00256504"/>
    <w:rsid w:val="00256E77"/>
    <w:rsid w:val="0025754C"/>
    <w:rsid w:val="00260602"/>
    <w:rsid w:val="00260D8C"/>
    <w:rsid w:val="00262237"/>
    <w:rsid w:val="00263F14"/>
    <w:rsid w:val="0026520C"/>
    <w:rsid w:val="002711C6"/>
    <w:rsid w:val="00273ABC"/>
    <w:rsid w:val="00281754"/>
    <w:rsid w:val="00282039"/>
    <w:rsid w:val="0028217A"/>
    <w:rsid w:val="00283215"/>
    <w:rsid w:val="00285648"/>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A17"/>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3FA3"/>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F3E3C"/>
    <w:rsid w:val="003F45E5"/>
    <w:rsid w:val="003F5ECD"/>
    <w:rsid w:val="00401AD4"/>
    <w:rsid w:val="00402EBC"/>
    <w:rsid w:val="004034D2"/>
    <w:rsid w:val="004042B0"/>
    <w:rsid w:val="004120B0"/>
    <w:rsid w:val="00412660"/>
    <w:rsid w:val="00413F6B"/>
    <w:rsid w:val="00415873"/>
    <w:rsid w:val="00416A2A"/>
    <w:rsid w:val="00420180"/>
    <w:rsid w:val="00421C48"/>
    <w:rsid w:val="00421D55"/>
    <w:rsid w:val="004247DD"/>
    <w:rsid w:val="00424C61"/>
    <w:rsid w:val="004255C7"/>
    <w:rsid w:val="0043306B"/>
    <w:rsid w:val="0043353E"/>
    <w:rsid w:val="00434537"/>
    <w:rsid w:val="00435BB1"/>
    <w:rsid w:val="00435E64"/>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3293"/>
    <w:rsid w:val="00485130"/>
    <w:rsid w:val="004907EB"/>
    <w:rsid w:val="004912E7"/>
    <w:rsid w:val="00495B07"/>
    <w:rsid w:val="004960B5"/>
    <w:rsid w:val="00496628"/>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D5E52"/>
    <w:rsid w:val="004E02B8"/>
    <w:rsid w:val="004E0A5B"/>
    <w:rsid w:val="004E1808"/>
    <w:rsid w:val="004E2E2F"/>
    <w:rsid w:val="004E3C23"/>
    <w:rsid w:val="004E41C0"/>
    <w:rsid w:val="004E4830"/>
    <w:rsid w:val="004E5885"/>
    <w:rsid w:val="004E5A76"/>
    <w:rsid w:val="004F2572"/>
    <w:rsid w:val="004F2A9E"/>
    <w:rsid w:val="004F359E"/>
    <w:rsid w:val="004F3C84"/>
    <w:rsid w:val="004F41FC"/>
    <w:rsid w:val="004F6496"/>
    <w:rsid w:val="004F6FFC"/>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7FF"/>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10B9D"/>
    <w:rsid w:val="006112BB"/>
    <w:rsid w:val="006113AD"/>
    <w:rsid w:val="006130C3"/>
    <w:rsid w:val="006155D7"/>
    <w:rsid w:val="00615A09"/>
    <w:rsid w:val="006165A8"/>
    <w:rsid w:val="006207D8"/>
    <w:rsid w:val="0062102A"/>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2B58"/>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0EC"/>
    <w:rsid w:val="006C23B8"/>
    <w:rsid w:val="006C5637"/>
    <w:rsid w:val="006C5D43"/>
    <w:rsid w:val="006C6A48"/>
    <w:rsid w:val="006C6ECF"/>
    <w:rsid w:val="006C7513"/>
    <w:rsid w:val="006D3784"/>
    <w:rsid w:val="006D41D8"/>
    <w:rsid w:val="006D43A0"/>
    <w:rsid w:val="006D442E"/>
    <w:rsid w:val="006D46C1"/>
    <w:rsid w:val="006D5A8E"/>
    <w:rsid w:val="006D6917"/>
    <w:rsid w:val="006E014D"/>
    <w:rsid w:val="006E178D"/>
    <w:rsid w:val="006E2386"/>
    <w:rsid w:val="006E3A1A"/>
    <w:rsid w:val="006E3DDE"/>
    <w:rsid w:val="006E5019"/>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26FF"/>
    <w:rsid w:val="00763FBC"/>
    <w:rsid w:val="00764CCE"/>
    <w:rsid w:val="0076597D"/>
    <w:rsid w:val="00766462"/>
    <w:rsid w:val="00770753"/>
    <w:rsid w:val="00770C15"/>
    <w:rsid w:val="00771760"/>
    <w:rsid w:val="00772363"/>
    <w:rsid w:val="007724F5"/>
    <w:rsid w:val="00775454"/>
    <w:rsid w:val="00776FBA"/>
    <w:rsid w:val="00777125"/>
    <w:rsid w:val="00777555"/>
    <w:rsid w:val="00782842"/>
    <w:rsid w:val="00782900"/>
    <w:rsid w:val="00783107"/>
    <w:rsid w:val="0078356C"/>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22F"/>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40CE"/>
    <w:rsid w:val="00856AA5"/>
    <w:rsid w:val="00856F8D"/>
    <w:rsid w:val="00860378"/>
    <w:rsid w:val="00860FF8"/>
    <w:rsid w:val="00861735"/>
    <w:rsid w:val="00863F27"/>
    <w:rsid w:val="00864A43"/>
    <w:rsid w:val="00865ED9"/>
    <w:rsid w:val="00866B1D"/>
    <w:rsid w:val="00866DD5"/>
    <w:rsid w:val="00867A3F"/>
    <w:rsid w:val="008749AB"/>
    <w:rsid w:val="008771E3"/>
    <w:rsid w:val="0087743B"/>
    <w:rsid w:val="00877E27"/>
    <w:rsid w:val="008815ED"/>
    <w:rsid w:val="00882B12"/>
    <w:rsid w:val="00884CEF"/>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4D6"/>
    <w:rsid w:val="008E7EC4"/>
    <w:rsid w:val="008F0362"/>
    <w:rsid w:val="008F1DEF"/>
    <w:rsid w:val="008F2477"/>
    <w:rsid w:val="008F297F"/>
    <w:rsid w:val="008F2F59"/>
    <w:rsid w:val="008F5528"/>
    <w:rsid w:val="008F61F4"/>
    <w:rsid w:val="008F682D"/>
    <w:rsid w:val="00904268"/>
    <w:rsid w:val="00904ADC"/>
    <w:rsid w:val="00905C95"/>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1F1B"/>
    <w:rsid w:val="009455B6"/>
    <w:rsid w:val="00946A2C"/>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5764"/>
    <w:rsid w:val="00A0612B"/>
    <w:rsid w:val="00A126F1"/>
    <w:rsid w:val="00A128BA"/>
    <w:rsid w:val="00A134A9"/>
    <w:rsid w:val="00A1654E"/>
    <w:rsid w:val="00A17120"/>
    <w:rsid w:val="00A20FFE"/>
    <w:rsid w:val="00A2323B"/>
    <w:rsid w:val="00A2349D"/>
    <w:rsid w:val="00A23FC1"/>
    <w:rsid w:val="00A248C4"/>
    <w:rsid w:val="00A26839"/>
    <w:rsid w:val="00A32846"/>
    <w:rsid w:val="00A33CB0"/>
    <w:rsid w:val="00A366E4"/>
    <w:rsid w:val="00A37293"/>
    <w:rsid w:val="00A40449"/>
    <w:rsid w:val="00A40642"/>
    <w:rsid w:val="00A43A11"/>
    <w:rsid w:val="00A445AE"/>
    <w:rsid w:val="00A44E74"/>
    <w:rsid w:val="00A45063"/>
    <w:rsid w:val="00A471FB"/>
    <w:rsid w:val="00A472CF"/>
    <w:rsid w:val="00A475C6"/>
    <w:rsid w:val="00A47686"/>
    <w:rsid w:val="00A5128B"/>
    <w:rsid w:val="00A5133E"/>
    <w:rsid w:val="00A531D6"/>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A35"/>
    <w:rsid w:val="00B10DC2"/>
    <w:rsid w:val="00B15DD3"/>
    <w:rsid w:val="00B17C50"/>
    <w:rsid w:val="00B200B7"/>
    <w:rsid w:val="00B2225C"/>
    <w:rsid w:val="00B275CD"/>
    <w:rsid w:val="00B30A91"/>
    <w:rsid w:val="00B31006"/>
    <w:rsid w:val="00B316BE"/>
    <w:rsid w:val="00B31841"/>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0EF2"/>
    <w:rsid w:val="00BC11F1"/>
    <w:rsid w:val="00BC140C"/>
    <w:rsid w:val="00BC4285"/>
    <w:rsid w:val="00BC47DF"/>
    <w:rsid w:val="00BC555B"/>
    <w:rsid w:val="00BC5CEE"/>
    <w:rsid w:val="00BC6215"/>
    <w:rsid w:val="00BC6D21"/>
    <w:rsid w:val="00BC6D41"/>
    <w:rsid w:val="00BD2C08"/>
    <w:rsid w:val="00BD2F46"/>
    <w:rsid w:val="00BD3AE3"/>
    <w:rsid w:val="00BD572D"/>
    <w:rsid w:val="00BE0840"/>
    <w:rsid w:val="00BE54D0"/>
    <w:rsid w:val="00BE5B25"/>
    <w:rsid w:val="00BE5E07"/>
    <w:rsid w:val="00BE6A56"/>
    <w:rsid w:val="00BE7487"/>
    <w:rsid w:val="00BE7B90"/>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5CB3"/>
    <w:rsid w:val="00C5098D"/>
    <w:rsid w:val="00C54902"/>
    <w:rsid w:val="00C5534E"/>
    <w:rsid w:val="00C55414"/>
    <w:rsid w:val="00C5630C"/>
    <w:rsid w:val="00C57C0D"/>
    <w:rsid w:val="00C60D1B"/>
    <w:rsid w:val="00C6115A"/>
    <w:rsid w:val="00C63213"/>
    <w:rsid w:val="00C647BE"/>
    <w:rsid w:val="00C67BF7"/>
    <w:rsid w:val="00C71939"/>
    <w:rsid w:val="00C7264B"/>
    <w:rsid w:val="00C7435B"/>
    <w:rsid w:val="00C74B6C"/>
    <w:rsid w:val="00C7693F"/>
    <w:rsid w:val="00C80206"/>
    <w:rsid w:val="00C80609"/>
    <w:rsid w:val="00C813D2"/>
    <w:rsid w:val="00C818B6"/>
    <w:rsid w:val="00C832B9"/>
    <w:rsid w:val="00C8338E"/>
    <w:rsid w:val="00C836AE"/>
    <w:rsid w:val="00C84E97"/>
    <w:rsid w:val="00C854AF"/>
    <w:rsid w:val="00C864ED"/>
    <w:rsid w:val="00C87425"/>
    <w:rsid w:val="00C90551"/>
    <w:rsid w:val="00C90E77"/>
    <w:rsid w:val="00C90F1F"/>
    <w:rsid w:val="00C91422"/>
    <w:rsid w:val="00C91BC3"/>
    <w:rsid w:val="00C92402"/>
    <w:rsid w:val="00C924B2"/>
    <w:rsid w:val="00C93BCB"/>
    <w:rsid w:val="00C9685F"/>
    <w:rsid w:val="00C9714A"/>
    <w:rsid w:val="00C9722B"/>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2024"/>
    <w:rsid w:val="00D027D6"/>
    <w:rsid w:val="00D032C7"/>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4B26"/>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326E"/>
    <w:rsid w:val="00D84859"/>
    <w:rsid w:val="00D84C87"/>
    <w:rsid w:val="00D90624"/>
    <w:rsid w:val="00D93463"/>
    <w:rsid w:val="00D943EB"/>
    <w:rsid w:val="00D95580"/>
    <w:rsid w:val="00DA2705"/>
    <w:rsid w:val="00DA2DE7"/>
    <w:rsid w:val="00DA32CB"/>
    <w:rsid w:val="00DA5764"/>
    <w:rsid w:val="00DA5D38"/>
    <w:rsid w:val="00DA6626"/>
    <w:rsid w:val="00DA72A4"/>
    <w:rsid w:val="00DB03E1"/>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4C83"/>
    <w:rsid w:val="00DD5B5B"/>
    <w:rsid w:val="00DD6027"/>
    <w:rsid w:val="00DD7550"/>
    <w:rsid w:val="00DE32D8"/>
    <w:rsid w:val="00DE378C"/>
    <w:rsid w:val="00DE3DFD"/>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08"/>
    <w:rsid w:val="00E104AF"/>
    <w:rsid w:val="00E11E39"/>
    <w:rsid w:val="00E12342"/>
    <w:rsid w:val="00E13285"/>
    <w:rsid w:val="00E14446"/>
    <w:rsid w:val="00E15331"/>
    <w:rsid w:val="00E159CC"/>
    <w:rsid w:val="00E15AD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332"/>
    <w:rsid w:val="00E46594"/>
    <w:rsid w:val="00E47201"/>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33B0"/>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37C0E"/>
    <w:rsid w:val="00F40C64"/>
    <w:rsid w:val="00F40F5A"/>
    <w:rsid w:val="00F442C2"/>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262"/>
    <w:rsid w:val="00F904B0"/>
    <w:rsid w:val="00F904EA"/>
    <w:rsid w:val="00F91DE2"/>
    <w:rsid w:val="00F923D2"/>
    <w:rsid w:val="00F9461E"/>
    <w:rsid w:val="00F9476F"/>
    <w:rsid w:val="00F96C9A"/>
    <w:rsid w:val="00FA0680"/>
    <w:rsid w:val="00FA1B5B"/>
    <w:rsid w:val="00FA79A9"/>
    <w:rsid w:val="00FB45D4"/>
    <w:rsid w:val="00FB4F3F"/>
    <w:rsid w:val="00FB5889"/>
    <w:rsid w:val="00FC042F"/>
    <w:rsid w:val="00FC13EF"/>
    <w:rsid w:val="00FC4333"/>
    <w:rsid w:val="00FC494E"/>
    <w:rsid w:val="00FC6774"/>
    <w:rsid w:val="00FC6DCA"/>
    <w:rsid w:val="00FC6FA9"/>
    <w:rsid w:val="00FD13CF"/>
    <w:rsid w:val="00FD3B69"/>
    <w:rsid w:val="00FD424F"/>
    <w:rsid w:val="00FD58EC"/>
    <w:rsid w:val="00FE0211"/>
    <w:rsid w:val="00FE05D2"/>
    <w:rsid w:val="00FE0853"/>
    <w:rsid w:val="00FE0DC9"/>
    <w:rsid w:val="00FE49F3"/>
    <w:rsid w:val="00FE60B1"/>
    <w:rsid w:val="00FE6C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wardshipoflife.org/"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s://www.tens.org/" TargetMode="External"/><Relationship Id="rId7" Type="http://schemas.openxmlformats.org/officeDocument/2006/relationships/endnotes" Target="endnotes.xml"/><Relationship Id="rId12" Type="http://schemas.openxmlformats.org/officeDocument/2006/relationships/hyperlink" Target="https://thestewardshipguy.com/about-me/" TargetMode="External"/><Relationship Id="rId17" Type="http://schemas.openxmlformats.org/officeDocument/2006/relationships/hyperlink" Target="http://faithlead.luthersem.edu/stewardship/" TargetMode="External"/><Relationship Id="rId2" Type="http://schemas.openxmlformats.org/officeDocument/2006/relationships/numbering" Target="numbering.xml"/><Relationship Id="rId16" Type="http://schemas.openxmlformats.org/officeDocument/2006/relationships/hyperlink" Target="http://www.elca.org/stewardship" TargetMode="External"/><Relationship Id="rId20" Type="http://schemas.openxmlformats.org/officeDocument/2006/relationships/hyperlink" Target="http://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ca.org/stewardship" TargetMode="External"/><Relationship Id="rId23" Type="http://schemas.openxmlformats.org/officeDocument/2006/relationships/fontTable" Target="fontTable.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s://www.elca.org/give/elca-foundation"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www.stewardshipoflife.org" TargetMode="External"/><Relationship Id="rId22"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6514</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13</cp:revision>
  <cp:lastPrinted>2020-04-09T15:29:00Z</cp:lastPrinted>
  <dcterms:created xsi:type="dcterms:W3CDTF">2024-09-23T01:07:00Z</dcterms:created>
  <dcterms:modified xsi:type="dcterms:W3CDTF">2024-09-23T17:18:00Z</dcterms:modified>
</cp:coreProperties>
</file>